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9D" w:rsidRDefault="00E2519D" w:rsidP="005B38C8">
      <w:pPr>
        <w:jc w:val="center"/>
        <w:rPr>
          <w:b/>
        </w:rPr>
      </w:pPr>
      <w:bookmarkStart w:id="0" w:name="_GoBack"/>
      <w:bookmarkEnd w:id="0"/>
    </w:p>
    <w:p w:rsidR="00E2519D" w:rsidRDefault="00E2519D" w:rsidP="005B38C8">
      <w:pPr>
        <w:jc w:val="center"/>
        <w:rPr>
          <w:b/>
        </w:rPr>
      </w:pPr>
    </w:p>
    <w:p w:rsidR="00E2519D" w:rsidRDefault="00E2519D" w:rsidP="004B5096">
      <w:pPr>
        <w:jc w:val="both"/>
        <w:rPr>
          <w:b/>
        </w:rPr>
      </w:pPr>
    </w:p>
    <w:p w:rsidR="00E2519D" w:rsidRDefault="00E2519D" w:rsidP="004B5096">
      <w:pPr>
        <w:jc w:val="both"/>
        <w:rPr>
          <w:b/>
        </w:rPr>
      </w:pPr>
    </w:p>
    <w:p w:rsidR="00E2519D" w:rsidRDefault="00E2519D" w:rsidP="004B5096">
      <w:pPr>
        <w:jc w:val="both"/>
        <w:rPr>
          <w:b/>
        </w:rPr>
      </w:pPr>
    </w:p>
    <w:p w:rsidR="00E2519D" w:rsidRPr="003D317D" w:rsidRDefault="00E2519D" w:rsidP="004B5096">
      <w:pPr>
        <w:jc w:val="both"/>
        <w:rPr>
          <w:b/>
        </w:rPr>
      </w:pPr>
      <w:r w:rsidRPr="003D317D">
        <w:rPr>
          <w:b/>
        </w:rPr>
        <w:t xml:space="preserve">Об утверждений тендерной документации   </w:t>
      </w:r>
    </w:p>
    <w:p w:rsidR="00E2519D" w:rsidRPr="003D317D" w:rsidRDefault="00E2519D" w:rsidP="004B5096">
      <w:pPr>
        <w:jc w:val="both"/>
        <w:rPr>
          <w:b/>
        </w:rPr>
      </w:pPr>
      <w:r w:rsidRPr="003D317D">
        <w:rPr>
          <w:b/>
        </w:rPr>
        <w:t xml:space="preserve">по закупу «Диагностические тест-наборы </w:t>
      </w:r>
    </w:p>
    <w:p w:rsidR="00E2519D" w:rsidRPr="003D317D" w:rsidRDefault="00E2519D" w:rsidP="004B5096">
      <w:pPr>
        <w:jc w:val="both"/>
        <w:rPr>
          <w:b/>
        </w:rPr>
      </w:pPr>
      <w:r w:rsidRPr="003D317D">
        <w:rPr>
          <w:b/>
        </w:rPr>
        <w:t>и изделия медицинского назначения»</w:t>
      </w:r>
    </w:p>
    <w:p w:rsidR="00E2519D" w:rsidRPr="003D317D" w:rsidRDefault="00E2519D" w:rsidP="004B5096">
      <w:pPr>
        <w:jc w:val="both"/>
        <w:rPr>
          <w:b/>
        </w:rPr>
      </w:pPr>
    </w:p>
    <w:p w:rsidR="00E2519D" w:rsidRPr="003D317D" w:rsidRDefault="00E2519D" w:rsidP="004B5096">
      <w:pPr>
        <w:rPr>
          <w:b/>
        </w:rPr>
      </w:pPr>
    </w:p>
    <w:p w:rsidR="00E2519D" w:rsidRPr="003D317D" w:rsidRDefault="00E2519D" w:rsidP="004B5096">
      <w:pPr>
        <w:ind w:firstLine="708"/>
        <w:jc w:val="both"/>
      </w:pPr>
      <w:r w:rsidRPr="003D317D">
        <w:t>В целях определения поставщика тест систем и изделии медицинского назначения («Диагностические тест-системы и изделия медицинского назначения»),</w:t>
      </w:r>
      <w:r w:rsidR="00E101E6">
        <w:t xml:space="preserve"> </w:t>
      </w:r>
      <w:r w:rsidRPr="003D317D">
        <w:t xml:space="preserve">на основании п.37 </w:t>
      </w:r>
      <w:r w:rsidRPr="003D317D">
        <w:rPr>
          <w:rStyle w:val="s1"/>
          <w:b w:val="0"/>
          <w:bCs/>
          <w:sz w:val="24"/>
        </w:rPr>
        <w:t xml:space="preserve">Постановления Правительства Республики Казахстан от 30 октября 2009 года № 1729 </w:t>
      </w:r>
      <w:r w:rsidRPr="003D317D">
        <w:t>«Об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p w:rsidR="00E2519D" w:rsidRPr="003D317D" w:rsidRDefault="00E2519D" w:rsidP="004B5096">
      <w:pPr>
        <w:ind w:firstLine="708"/>
        <w:jc w:val="both"/>
        <w:rPr>
          <w:rStyle w:val="s1"/>
          <w:b w:val="0"/>
          <w:bCs/>
          <w:sz w:val="24"/>
        </w:rPr>
      </w:pPr>
    </w:p>
    <w:p w:rsidR="00E2519D" w:rsidRPr="003D317D" w:rsidRDefault="00E2519D" w:rsidP="00382ADD">
      <w:pPr>
        <w:ind w:firstLine="708"/>
        <w:jc w:val="center"/>
        <w:rPr>
          <w:b/>
        </w:rPr>
      </w:pPr>
      <w:r w:rsidRPr="003D317D">
        <w:rPr>
          <w:b/>
        </w:rPr>
        <w:t>ПРИКАЗЫВАЮ:</w:t>
      </w:r>
    </w:p>
    <w:p w:rsidR="00E2519D" w:rsidRPr="003D317D" w:rsidRDefault="00E2519D" w:rsidP="004B5096">
      <w:pPr>
        <w:ind w:firstLine="708"/>
        <w:jc w:val="both"/>
        <w:rPr>
          <w:b/>
        </w:rPr>
      </w:pPr>
    </w:p>
    <w:p w:rsidR="00E2519D" w:rsidRPr="003D317D" w:rsidRDefault="00E2519D" w:rsidP="004B5096">
      <w:pPr>
        <w:ind w:firstLine="708"/>
        <w:jc w:val="both"/>
        <w:rPr>
          <w:b/>
        </w:rPr>
      </w:pPr>
    </w:p>
    <w:p w:rsidR="00E2519D" w:rsidRPr="003D317D" w:rsidRDefault="00E2519D" w:rsidP="004B5096">
      <w:pPr>
        <w:ind w:left="708"/>
        <w:jc w:val="both"/>
      </w:pPr>
      <w:r w:rsidRPr="003D317D">
        <w:t>1. Для проведения тендера по закупу «Диагностические тест-системы и изделия медицинского назначения»</w:t>
      </w:r>
      <w:r w:rsidR="005C2BBC">
        <w:t xml:space="preserve"> </w:t>
      </w:r>
      <w:r w:rsidRPr="003D317D">
        <w:t xml:space="preserve">утвердить тендерную документацию согласно приложению №1 к настоящему Приказу. </w:t>
      </w:r>
    </w:p>
    <w:p w:rsidR="00E2519D" w:rsidRPr="003D317D" w:rsidRDefault="00E2519D" w:rsidP="004B5096">
      <w:pPr>
        <w:ind w:left="708"/>
        <w:jc w:val="both"/>
      </w:pPr>
      <w:r w:rsidRPr="003D317D">
        <w:t xml:space="preserve">2. Утвердить состав тендерной комиссии согласно приложении №2. </w:t>
      </w:r>
    </w:p>
    <w:p w:rsidR="00E2519D" w:rsidRPr="003D317D" w:rsidRDefault="00E2519D" w:rsidP="004B5096">
      <w:pPr>
        <w:ind w:left="708"/>
        <w:jc w:val="both"/>
      </w:pPr>
      <w:r w:rsidRPr="003D317D">
        <w:t>3. Контроль за исполнением настоящего приказа оставляю за собой.</w:t>
      </w:r>
    </w:p>
    <w:p w:rsidR="00E2519D" w:rsidRPr="003D317D" w:rsidRDefault="00E2519D" w:rsidP="004B5096">
      <w:pPr>
        <w:ind w:left="708"/>
        <w:jc w:val="both"/>
      </w:pPr>
    </w:p>
    <w:p w:rsidR="00E2519D" w:rsidRPr="003D317D" w:rsidRDefault="00E2519D" w:rsidP="004B5096"/>
    <w:p w:rsidR="00E2519D" w:rsidRPr="003D317D" w:rsidRDefault="00E2519D" w:rsidP="004B5096"/>
    <w:p w:rsidR="00E2519D" w:rsidRPr="003D317D" w:rsidRDefault="00E2519D" w:rsidP="004B5096"/>
    <w:p w:rsidR="00E2519D" w:rsidRPr="003D317D" w:rsidRDefault="00E2519D" w:rsidP="000E702B">
      <w:pPr>
        <w:jc w:val="center"/>
        <w:rPr>
          <w:b/>
        </w:rPr>
      </w:pPr>
      <w:r w:rsidRPr="003D317D">
        <w:rPr>
          <w:b/>
        </w:rPr>
        <w:t>Директор</w:t>
      </w:r>
      <w:r w:rsidRPr="003D317D">
        <w:rPr>
          <w:b/>
        </w:rPr>
        <w:tab/>
      </w:r>
      <w:r w:rsidRPr="003D317D">
        <w:rPr>
          <w:b/>
        </w:rPr>
        <w:tab/>
      </w:r>
      <w:r w:rsidRPr="003D317D">
        <w:rPr>
          <w:b/>
        </w:rPr>
        <w:tab/>
      </w:r>
      <w:r w:rsidRPr="003D317D">
        <w:rPr>
          <w:b/>
        </w:rPr>
        <w:tab/>
      </w:r>
      <w:r w:rsidRPr="003D317D">
        <w:rPr>
          <w:b/>
        </w:rPr>
        <w:tab/>
        <w:t>Диканбаев А.Ш.</w:t>
      </w: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r w:rsidRPr="003D317D">
        <w:rPr>
          <w:b/>
        </w:rPr>
        <w:t>ТЕНДЕРНАЯ ДОКУМЕНТАЦИЯ</w:t>
      </w:r>
    </w:p>
    <w:p w:rsidR="00E2519D" w:rsidRPr="003D317D" w:rsidRDefault="00E2519D" w:rsidP="005B38C8">
      <w:pPr>
        <w:jc w:val="center"/>
        <w:rPr>
          <w:b/>
        </w:rPr>
      </w:pPr>
      <w:r w:rsidRPr="003D317D">
        <w:rPr>
          <w:b/>
        </w:rPr>
        <w:t>по закупу</w:t>
      </w:r>
    </w:p>
    <w:p w:rsidR="00E2519D" w:rsidRPr="003D317D" w:rsidRDefault="00E2519D" w:rsidP="005B38C8">
      <w:pPr>
        <w:jc w:val="center"/>
        <w:rPr>
          <w:b/>
        </w:rPr>
      </w:pPr>
      <w:r w:rsidRPr="003D317D">
        <w:rPr>
          <w:b/>
        </w:rPr>
        <w:t>«Диагностические тест-системы и изделия медицинского назначения»</w:t>
      </w:r>
    </w:p>
    <w:p w:rsidR="00E2519D" w:rsidRPr="003D317D" w:rsidRDefault="00E2519D" w:rsidP="005B38C8">
      <w:pPr>
        <w:jc w:val="center"/>
        <w:rPr>
          <w:b/>
        </w:rPr>
      </w:pPr>
    </w:p>
    <w:p w:rsidR="00E2519D" w:rsidRPr="003D317D" w:rsidRDefault="00E2519D" w:rsidP="005B38C8">
      <w:pPr>
        <w:ind w:firstLine="709"/>
        <w:jc w:val="both"/>
      </w:pPr>
    </w:p>
    <w:p w:rsidR="00E2519D" w:rsidRPr="003D317D" w:rsidRDefault="00E2519D" w:rsidP="005B38C8">
      <w:pPr>
        <w:ind w:firstLine="709"/>
        <w:jc w:val="both"/>
      </w:pPr>
      <w:r w:rsidRPr="003D317D">
        <w:t>Настоящая тендерная документация, предоставляем</w:t>
      </w:r>
      <w:r w:rsidR="00DE05E9">
        <w:t>ая организатором тендера –   КГ</w:t>
      </w:r>
      <w:r w:rsidRPr="003D317D">
        <w:t>П</w:t>
      </w:r>
      <w:r w:rsidR="00DE05E9">
        <w:t xml:space="preserve"> на ПХВ</w:t>
      </w:r>
      <w:r w:rsidRPr="003D317D">
        <w:t xml:space="preserve"> «Центр по профилактике и борьбе со СПИД города Семей» Управление здравоохранения Восточно-Казахстанской областипотенциальным поставщикам для подготовки тендерных заявок и участия в тендере по закупкам «Диагностические тест-системы и изделия медицинского назначения»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утвержденными Постановлением Правительства Республики Казахстан от 30 октября 2009 года  №1729 (далее - Правила).</w:t>
      </w:r>
    </w:p>
    <w:p w:rsidR="00E2519D" w:rsidRPr="003D317D" w:rsidRDefault="00E2519D" w:rsidP="005B38C8">
      <w:pPr>
        <w:ind w:firstLine="709"/>
        <w:jc w:val="center"/>
        <w:rPr>
          <w:b/>
        </w:rPr>
      </w:pPr>
    </w:p>
    <w:p w:rsidR="00E2519D" w:rsidRPr="003D317D" w:rsidRDefault="00E2519D" w:rsidP="005B38C8">
      <w:pPr>
        <w:ind w:firstLine="709"/>
        <w:jc w:val="center"/>
        <w:rPr>
          <w:b/>
        </w:rPr>
      </w:pPr>
      <w:r w:rsidRPr="003D317D">
        <w:rPr>
          <w:b/>
        </w:rPr>
        <w:t>Предмет тендера</w:t>
      </w:r>
    </w:p>
    <w:p w:rsidR="00E2519D" w:rsidRPr="003D317D" w:rsidRDefault="00E2519D" w:rsidP="00DB122E">
      <w:pPr>
        <w:pStyle w:val="WW-3"/>
        <w:tabs>
          <w:tab w:val="clear" w:pos="709"/>
        </w:tabs>
        <w:rPr>
          <w:szCs w:val="24"/>
        </w:rPr>
      </w:pPr>
      <w:r w:rsidRPr="003D317D">
        <w:rPr>
          <w:szCs w:val="24"/>
        </w:rPr>
        <w:t>1. Настоящая Тендерная документация по проведению тендера по закупкам «Диагностические тест-системы и изделия медицинского назначения»  (далее - Товары), разработана с целью предоставления потенциальным поставщикам полной информации об их участии в тендере.</w:t>
      </w:r>
    </w:p>
    <w:p w:rsidR="00E2519D" w:rsidRPr="003D317D" w:rsidRDefault="00E2519D" w:rsidP="00DB122E">
      <w:pPr>
        <w:tabs>
          <w:tab w:val="left" w:pos="284"/>
        </w:tabs>
        <w:jc w:val="both"/>
      </w:pPr>
      <w:r w:rsidRPr="003D317D">
        <w:t>2. Тендер проводится с целью определения поставщиков</w:t>
      </w:r>
      <w:r w:rsidR="00B9239C">
        <w:t xml:space="preserve"> </w:t>
      </w:r>
      <w:r w:rsidRPr="003D317D">
        <w:rPr>
          <w:lang w:eastAsia="ko-KR"/>
        </w:rPr>
        <w:t>Товара</w:t>
      </w:r>
      <w:r w:rsidRPr="003D317D">
        <w:t xml:space="preserve">. Полный перечень закупаемых Товаров приведен в приложении 1 к настоящей Тендерной документации. </w:t>
      </w:r>
    </w:p>
    <w:p w:rsidR="00E2519D" w:rsidRPr="003D317D" w:rsidRDefault="00E2519D" w:rsidP="00E85DE3">
      <w:pPr>
        <w:tabs>
          <w:tab w:val="left" w:pos="284"/>
          <w:tab w:val="left" w:pos="426"/>
        </w:tabs>
        <w:jc w:val="both"/>
      </w:pPr>
      <w:r w:rsidRPr="003D317D">
        <w:t xml:space="preserve">3. Заказчиком и Организатором тендера выступает:  </w:t>
      </w:r>
      <w:r w:rsidRPr="000169D4">
        <w:t>КГП</w:t>
      </w:r>
      <w:r w:rsidR="00606A6C" w:rsidRPr="000169D4">
        <w:t xml:space="preserve"> на ПХВ</w:t>
      </w:r>
      <w:r w:rsidRPr="000169D4">
        <w:t xml:space="preserve"> «Центр по профилактике и борьбе со СПИД города Семей»</w:t>
      </w:r>
      <w:r w:rsidR="00255065">
        <w:t xml:space="preserve"> УЗ ВКО</w:t>
      </w:r>
    </w:p>
    <w:p w:rsidR="00E2519D" w:rsidRPr="003D317D" w:rsidRDefault="00E2519D" w:rsidP="00E85DE3">
      <w:pPr>
        <w:tabs>
          <w:tab w:val="left" w:pos="284"/>
          <w:tab w:val="left" w:pos="426"/>
        </w:tabs>
        <w:jc w:val="both"/>
      </w:pPr>
    </w:p>
    <w:p w:rsidR="00E2519D" w:rsidRPr="003D317D" w:rsidRDefault="00E2519D" w:rsidP="005B38C8">
      <w:pPr>
        <w:pStyle w:val="31"/>
        <w:tabs>
          <w:tab w:val="left" w:pos="142"/>
          <w:tab w:val="left" w:pos="284"/>
        </w:tabs>
        <w:ind w:firstLine="709"/>
        <w:jc w:val="center"/>
        <w:rPr>
          <w:b/>
          <w:sz w:val="24"/>
          <w:szCs w:val="24"/>
        </w:rPr>
      </w:pPr>
      <w:r w:rsidRPr="003D317D">
        <w:rPr>
          <w:b/>
          <w:sz w:val="24"/>
          <w:szCs w:val="24"/>
        </w:rPr>
        <w:t xml:space="preserve"> Базовые условия платежа</w:t>
      </w:r>
    </w:p>
    <w:p w:rsidR="00E2519D" w:rsidRPr="003D317D" w:rsidRDefault="00E2519D" w:rsidP="005B38C8">
      <w:pPr>
        <w:jc w:val="both"/>
      </w:pPr>
      <w:r w:rsidRPr="003D317D">
        <w:t>4. Базовые условия платежа: оплата Заказчиком за Товары Поставщику будет производиться в тенге</w:t>
      </w:r>
      <w:r w:rsidR="00B9239C">
        <w:t xml:space="preserve"> </w:t>
      </w:r>
      <w:r w:rsidRPr="003D317D">
        <w:t xml:space="preserve">по факту поставки и мере выделения средств. </w:t>
      </w:r>
    </w:p>
    <w:p w:rsidR="00E2519D" w:rsidRPr="003D317D" w:rsidRDefault="00E2519D" w:rsidP="005B38C8">
      <w:pPr>
        <w:pStyle w:val="31"/>
        <w:tabs>
          <w:tab w:val="left" w:pos="142"/>
          <w:tab w:val="left" w:pos="284"/>
        </w:tabs>
        <w:ind w:firstLine="0"/>
        <w:jc w:val="both"/>
        <w:rPr>
          <w:sz w:val="24"/>
          <w:szCs w:val="24"/>
        </w:rPr>
      </w:pPr>
      <w:r w:rsidRPr="003D317D">
        <w:rPr>
          <w:sz w:val="24"/>
          <w:szCs w:val="24"/>
        </w:rPr>
        <w:t>5.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E2519D" w:rsidRPr="003D317D" w:rsidRDefault="00E2519D" w:rsidP="005B38C8">
      <w:pPr>
        <w:ind w:firstLine="709"/>
        <w:jc w:val="center"/>
        <w:rPr>
          <w:b/>
        </w:rPr>
      </w:pPr>
      <w:r w:rsidRPr="003D317D">
        <w:rPr>
          <w:b/>
        </w:rPr>
        <w:t>Правомочность и квалификация потенциальных поставщиков</w:t>
      </w:r>
    </w:p>
    <w:p w:rsidR="00E2519D" w:rsidRPr="003D317D" w:rsidRDefault="00E2519D" w:rsidP="005B38C8">
      <w:pPr>
        <w:pStyle w:val="WW-3"/>
        <w:tabs>
          <w:tab w:val="clear" w:pos="284"/>
          <w:tab w:val="clear" w:pos="709"/>
        </w:tabs>
        <w:rPr>
          <w:rStyle w:val="s0"/>
          <w:szCs w:val="24"/>
        </w:rPr>
      </w:pPr>
      <w:r w:rsidRPr="003D317D">
        <w:rPr>
          <w:szCs w:val="24"/>
        </w:rPr>
        <w:t>6. </w:t>
      </w:r>
      <w:r w:rsidRPr="003D317D">
        <w:rPr>
          <w:rStyle w:val="s0"/>
          <w:szCs w:val="24"/>
        </w:rPr>
        <w:t>Для участия в тендере, потенциальный поставщик должен соответствовать следующим квалификационным требованиям:</w:t>
      </w:r>
    </w:p>
    <w:p w:rsidR="00E2519D" w:rsidRPr="003D317D" w:rsidRDefault="00E2519D" w:rsidP="005B38C8">
      <w:pPr>
        <w:pStyle w:val="af0"/>
        <w:numPr>
          <w:ilvl w:val="0"/>
          <w:numId w:val="37"/>
        </w:numPr>
        <w:spacing w:before="0" w:beforeAutospacing="0" w:after="0" w:afterAutospacing="0"/>
        <w:jc w:val="both"/>
      </w:pPr>
      <w:r w:rsidRPr="003D317D">
        <w:t>обладать правоспособностью (для юридических лиц), гражданской дееспособностью (для физических лиц, осуществляющих предпринимательскую деятельность);</w:t>
      </w:r>
    </w:p>
    <w:p w:rsidR="00E2519D" w:rsidRPr="003D317D" w:rsidRDefault="00E2519D" w:rsidP="005B38C8">
      <w:pPr>
        <w:pStyle w:val="af0"/>
        <w:numPr>
          <w:ilvl w:val="0"/>
          <w:numId w:val="37"/>
        </w:numPr>
        <w:spacing w:before="0" w:beforeAutospacing="0" w:after="0" w:afterAutospacing="0"/>
        <w:jc w:val="both"/>
      </w:pPr>
      <w:bookmarkStart w:id="1" w:name="z123"/>
      <w:bookmarkEnd w:id="1"/>
      <w:r w:rsidRPr="003D317D">
        <w:t>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E2519D" w:rsidRPr="003D317D" w:rsidRDefault="00E2519D" w:rsidP="005B38C8">
      <w:pPr>
        <w:pStyle w:val="af0"/>
        <w:numPr>
          <w:ilvl w:val="0"/>
          <w:numId w:val="37"/>
        </w:numPr>
        <w:spacing w:before="0" w:beforeAutospacing="0" w:after="0" w:afterAutospacing="0"/>
        <w:jc w:val="both"/>
      </w:pPr>
      <w:bookmarkStart w:id="2" w:name="z124"/>
      <w:bookmarkEnd w:id="2"/>
      <w:r w:rsidRPr="003D317D">
        <w:t>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E2519D" w:rsidRPr="003D317D" w:rsidRDefault="00E2519D" w:rsidP="005B38C8">
      <w:pPr>
        <w:pStyle w:val="af0"/>
        <w:numPr>
          <w:ilvl w:val="0"/>
          <w:numId w:val="37"/>
        </w:numPr>
        <w:spacing w:before="0" w:beforeAutospacing="0" w:after="0" w:afterAutospacing="0"/>
        <w:jc w:val="both"/>
      </w:pPr>
      <w:bookmarkStart w:id="3" w:name="z125"/>
      <w:bookmarkEnd w:id="3"/>
      <w:r w:rsidRPr="003D317D">
        <w:t>не подлежать процедуре банкротства либо ликвидации;</w:t>
      </w:r>
    </w:p>
    <w:p w:rsidR="00E2519D" w:rsidRPr="003D317D" w:rsidRDefault="00E2519D" w:rsidP="005B38C8">
      <w:pPr>
        <w:pStyle w:val="af0"/>
        <w:numPr>
          <w:ilvl w:val="0"/>
          <w:numId w:val="37"/>
        </w:numPr>
        <w:spacing w:before="0" w:beforeAutospacing="0" w:after="0" w:afterAutospacing="0"/>
        <w:jc w:val="both"/>
      </w:pPr>
      <w:bookmarkStart w:id="4" w:name="z126"/>
      <w:bookmarkEnd w:id="4"/>
      <w:r w:rsidRPr="003D317D">
        <w:t>не состоять в перечне недобросовестных потенциальных поставщиков (поставщиков);</w:t>
      </w:r>
    </w:p>
    <w:p w:rsidR="00E2519D" w:rsidRPr="003D317D" w:rsidRDefault="00E2519D" w:rsidP="005B38C8">
      <w:pPr>
        <w:pStyle w:val="af0"/>
        <w:numPr>
          <w:ilvl w:val="0"/>
          <w:numId w:val="37"/>
        </w:numPr>
        <w:spacing w:before="0" w:beforeAutospacing="0" w:after="0" w:afterAutospacing="0"/>
        <w:jc w:val="both"/>
      </w:pPr>
      <w:bookmarkStart w:id="5" w:name="z127"/>
      <w:bookmarkEnd w:id="5"/>
      <w:r w:rsidRPr="003D317D">
        <w:t>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E2519D" w:rsidRPr="003D317D" w:rsidRDefault="00E2519D" w:rsidP="005B38C8">
      <w:pPr>
        <w:pStyle w:val="af0"/>
        <w:spacing w:before="0" w:beforeAutospacing="0" w:after="0" w:afterAutospacing="0"/>
        <w:jc w:val="both"/>
      </w:pPr>
    </w:p>
    <w:p w:rsidR="00E2519D" w:rsidRPr="003D317D" w:rsidRDefault="00E2519D" w:rsidP="005B38C8">
      <w:pPr>
        <w:pStyle w:val="af0"/>
        <w:spacing w:before="0" w:beforeAutospacing="0" w:after="0" w:afterAutospacing="0"/>
        <w:jc w:val="both"/>
      </w:pPr>
      <w:r w:rsidRPr="003D317D">
        <w:t>7. Квалификационные требования применяются с учетом особенностей способа закупа, установленных Правилами.</w:t>
      </w:r>
    </w:p>
    <w:p w:rsidR="00E2519D" w:rsidRPr="003D317D" w:rsidRDefault="00E2519D" w:rsidP="005B38C8">
      <w:pPr>
        <w:pStyle w:val="af0"/>
        <w:spacing w:before="0" w:beforeAutospacing="0" w:after="0" w:afterAutospacing="0"/>
        <w:jc w:val="both"/>
        <w:rPr>
          <w:b/>
        </w:rPr>
      </w:pPr>
    </w:p>
    <w:p w:rsidR="00E2519D" w:rsidRPr="003D317D" w:rsidRDefault="00E2519D" w:rsidP="005B38C8">
      <w:pPr>
        <w:pStyle w:val="af0"/>
        <w:spacing w:before="0" w:beforeAutospacing="0" w:after="0" w:afterAutospacing="0"/>
        <w:ind w:firstLine="709"/>
        <w:jc w:val="center"/>
        <w:rPr>
          <w:b/>
          <w:bCs/>
        </w:rPr>
      </w:pPr>
      <w:r w:rsidRPr="003D317D">
        <w:rPr>
          <w:b/>
          <w:bCs/>
        </w:rPr>
        <w:t xml:space="preserve"> Срок действия, содержание, предоставление, изменение и отзыв тендерных заявок</w:t>
      </w:r>
    </w:p>
    <w:p w:rsidR="00E2519D" w:rsidRPr="003D317D" w:rsidRDefault="00E2519D" w:rsidP="005B38C8">
      <w:pPr>
        <w:pStyle w:val="af0"/>
        <w:spacing w:before="0" w:beforeAutospacing="0" w:after="0" w:afterAutospacing="0"/>
        <w:jc w:val="both"/>
      </w:pPr>
      <w:r w:rsidRPr="003D317D">
        <w:t>8. Потенциальный поставщик, изъявивший желание участвовать в тендере, обязан до истечения окончательного срока представления тендерных заявок представить организатору тендера в запечатанном виде тендерную заявку в соответствии с тендерной документацией.</w:t>
      </w:r>
    </w:p>
    <w:p w:rsidR="00E2519D" w:rsidRPr="003D317D" w:rsidRDefault="00E2519D" w:rsidP="005B38C8">
      <w:pPr>
        <w:pStyle w:val="af0"/>
        <w:spacing w:before="0" w:beforeAutospacing="0" w:after="0" w:afterAutospacing="0"/>
        <w:jc w:val="both"/>
      </w:pPr>
      <w:r w:rsidRPr="003D317D">
        <w:t>9. Тендерная заявка, полученная по истечении окончательного срока представления тендерных заявок, не вскрывается и возвращается представившему ее потенциальному поставщику.</w:t>
      </w:r>
      <w:r w:rsidRPr="003D317D">
        <w:tab/>
      </w:r>
    </w:p>
    <w:p w:rsidR="00E2519D" w:rsidRPr="003D317D" w:rsidRDefault="00E2519D" w:rsidP="005B38C8">
      <w:pPr>
        <w:pStyle w:val="af0"/>
        <w:spacing w:before="0" w:beforeAutospacing="0" w:after="0" w:afterAutospacing="0"/>
        <w:jc w:val="both"/>
      </w:pPr>
      <w:r w:rsidRPr="003D317D">
        <w:t>10. Тендерная заявка остается в силе в течение срока, указанного в ней в соответствии с тендерной документацией.</w:t>
      </w:r>
      <w:r w:rsidRPr="003D317D">
        <w:tab/>
      </w:r>
    </w:p>
    <w:p w:rsidR="00E2519D" w:rsidRPr="003D317D" w:rsidRDefault="00E2519D" w:rsidP="005B38C8">
      <w:pPr>
        <w:pStyle w:val="af0"/>
        <w:spacing w:before="0" w:beforeAutospacing="0" w:after="0" w:afterAutospacing="0"/>
        <w:jc w:val="both"/>
      </w:pPr>
      <w:r w:rsidRPr="003D317D">
        <w:t xml:space="preserve">11. Срок действия тендерной заявки, представленной потенциальным поставщиком для участия в тендере должен составлять не менее </w:t>
      </w:r>
      <w:r w:rsidR="00B9239C">
        <w:t>сорока пяти</w:t>
      </w:r>
      <w:r w:rsidRPr="003D317D">
        <w:t xml:space="preserve"> календарных дней со дня вскрытия тендерных заявок.</w:t>
      </w:r>
    </w:p>
    <w:p w:rsidR="00E2519D" w:rsidRPr="003D317D" w:rsidRDefault="00E2519D" w:rsidP="005B38C8">
      <w:pPr>
        <w:pStyle w:val="af0"/>
        <w:spacing w:before="0" w:beforeAutospacing="0" w:after="0" w:afterAutospacing="0"/>
        <w:jc w:val="both"/>
      </w:pPr>
      <w:r w:rsidRPr="003D317D">
        <w:t>12.Тендерная заявка, имеющая более короткий срок действия, чем указанная в тендерной документации, отклоняется.</w:t>
      </w:r>
      <w:r w:rsidRPr="003D317D">
        <w:tab/>
      </w:r>
    </w:p>
    <w:p w:rsidR="00E2519D" w:rsidRPr="003D317D" w:rsidRDefault="00E2519D" w:rsidP="005B38C8">
      <w:pPr>
        <w:jc w:val="both"/>
      </w:pPr>
      <w:r w:rsidRPr="003D317D">
        <w:t xml:space="preserve">13. Тендерная заявка </w:t>
      </w:r>
      <w:r w:rsidR="00774570" w:rsidRPr="003D317D">
        <w:rPr>
          <w:color w:val="000000"/>
          <w:spacing w:val="1"/>
          <w:shd w:val="clear" w:color="auto" w:fill="FFFFFF"/>
        </w:rPr>
        <w:t>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8" w:anchor="z1" w:history="1">
        <w:r w:rsidR="00774570" w:rsidRPr="003D317D">
          <w:rPr>
            <w:rStyle w:val="af1"/>
            <w:rFonts w:eastAsiaTheme="majorEastAsia"/>
            <w:color w:val="073A5E"/>
            <w:spacing w:val="1"/>
            <w:shd w:val="clear" w:color="auto" w:fill="FFFFFF"/>
          </w:rPr>
          <w:t>Законом</w:t>
        </w:r>
      </w:hyperlink>
      <w:r w:rsidR="00774570" w:rsidRPr="003D317D">
        <w:rPr>
          <w:color w:val="000000"/>
          <w:spacing w:val="1"/>
          <w:shd w:val="clear" w:color="auto" w:fill="FFFFFF"/>
        </w:rPr>
        <w:t>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подпунктах 19), 20) </w:t>
      </w:r>
      <w:hyperlink r:id="rId9" w:anchor="z284" w:history="1">
        <w:r w:rsidR="00774570" w:rsidRPr="003D317D">
          <w:rPr>
            <w:rStyle w:val="af1"/>
            <w:rFonts w:eastAsiaTheme="majorEastAsia"/>
            <w:color w:val="073A5E"/>
            <w:spacing w:val="1"/>
            <w:shd w:val="clear" w:color="auto" w:fill="FFFFFF"/>
          </w:rPr>
          <w:t>пункта 64</w:t>
        </w:r>
      </w:hyperlink>
      <w:r w:rsidR="00774570" w:rsidRPr="003D317D">
        <w:rPr>
          <w:color w:val="000000"/>
          <w:spacing w:val="1"/>
          <w:shd w:val="clear" w:color="auto" w:fill="FFFFFF"/>
        </w:rPr>
        <w:t> настоящих Правил.</w:t>
      </w:r>
    </w:p>
    <w:p w:rsidR="00E2519D" w:rsidRPr="003D317D" w:rsidRDefault="00E2519D" w:rsidP="006F2093">
      <w:pPr>
        <w:jc w:val="both"/>
      </w:pPr>
      <w:r w:rsidRPr="003D317D">
        <w:t>1) Основная часть тендерной заявки потенциального поставщика,  изъявившего желание участвовать в тендере, должна содержать:</w:t>
      </w:r>
      <w:r w:rsidRPr="003D317D">
        <w:tab/>
      </w:r>
    </w:p>
    <w:p w:rsidR="00774570" w:rsidRPr="003D317D" w:rsidRDefault="00774570" w:rsidP="00774570">
      <w:pPr>
        <w:pStyle w:val="af7"/>
        <w:numPr>
          <w:ilvl w:val="0"/>
          <w:numId w:val="40"/>
        </w:numPr>
        <w:jc w:val="both"/>
        <w:rPr>
          <w:rStyle w:val="af8"/>
          <w:i w:val="0"/>
        </w:rPr>
      </w:pPr>
      <w:r w:rsidRPr="003D317D">
        <w:rPr>
          <w:rStyle w:val="af8"/>
          <w:i w:val="0"/>
        </w:rPr>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774570" w:rsidRPr="003D317D" w:rsidRDefault="00774570" w:rsidP="00774570">
      <w:pPr>
        <w:pStyle w:val="af7"/>
        <w:numPr>
          <w:ilvl w:val="0"/>
          <w:numId w:val="40"/>
        </w:numPr>
        <w:jc w:val="both"/>
        <w:rPr>
          <w:rStyle w:val="af8"/>
          <w:i w:val="0"/>
        </w:rPr>
      </w:pPr>
      <w:r w:rsidRPr="003D317D">
        <w:rPr>
          <w:rStyle w:val="af8"/>
          <w:i w:val="0"/>
        </w:rPr>
        <w:t>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774570" w:rsidRPr="003D317D" w:rsidRDefault="00774570" w:rsidP="00774570">
      <w:pPr>
        <w:pStyle w:val="af7"/>
        <w:numPr>
          <w:ilvl w:val="0"/>
          <w:numId w:val="40"/>
        </w:numPr>
        <w:jc w:val="both"/>
        <w:rPr>
          <w:rStyle w:val="af8"/>
          <w:i w:val="0"/>
        </w:rPr>
      </w:pPr>
      <w:r w:rsidRPr="003D317D">
        <w:rPr>
          <w:rStyle w:val="af8"/>
          <w:i w:val="0"/>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774570" w:rsidRPr="003D317D" w:rsidRDefault="00774570" w:rsidP="00774570">
      <w:pPr>
        <w:pStyle w:val="af7"/>
        <w:numPr>
          <w:ilvl w:val="0"/>
          <w:numId w:val="40"/>
        </w:numPr>
        <w:jc w:val="both"/>
        <w:rPr>
          <w:rStyle w:val="af8"/>
          <w:i w:val="0"/>
        </w:rPr>
      </w:pPr>
      <w:r w:rsidRPr="003D317D">
        <w:rPr>
          <w:rStyle w:val="af8"/>
          <w:i w:val="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774570" w:rsidRPr="003D317D" w:rsidRDefault="00774570" w:rsidP="00774570">
      <w:pPr>
        <w:pStyle w:val="af7"/>
        <w:numPr>
          <w:ilvl w:val="0"/>
          <w:numId w:val="40"/>
        </w:numPr>
        <w:jc w:val="both"/>
        <w:rPr>
          <w:rStyle w:val="af8"/>
          <w:i w:val="0"/>
        </w:rPr>
      </w:pPr>
      <w:r w:rsidRPr="003D317D">
        <w:rPr>
          <w:rStyle w:val="af8"/>
          <w:i w:val="0"/>
        </w:rPr>
        <w:t>копии разрешений (уведомлений) либо разрешений (уведомлений) в виде электронного документа, полученных (направленных) в соответствии с </w:t>
      </w:r>
      <w:hyperlink r:id="rId10" w:anchor="z1" w:history="1">
        <w:r w:rsidRPr="003D317D">
          <w:rPr>
            <w:rStyle w:val="af8"/>
            <w:rFonts w:eastAsiaTheme="majorEastAsia"/>
            <w:i w:val="0"/>
          </w:rPr>
          <w:t>Законом</w:t>
        </w:r>
      </w:hyperlink>
      <w:r w:rsidRPr="003D317D">
        <w:rPr>
          <w:rStyle w:val="af8"/>
          <w:i w:val="0"/>
        </w:rPr>
        <w:t>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774570" w:rsidRPr="003D317D" w:rsidRDefault="00774570" w:rsidP="00774570">
      <w:pPr>
        <w:pStyle w:val="af7"/>
        <w:numPr>
          <w:ilvl w:val="0"/>
          <w:numId w:val="40"/>
        </w:numPr>
        <w:jc w:val="both"/>
        <w:rPr>
          <w:rStyle w:val="af8"/>
          <w:i w:val="0"/>
        </w:rPr>
      </w:pPr>
      <w:r w:rsidRPr="003D317D">
        <w:rPr>
          <w:rStyle w:val="af8"/>
          <w:i w:val="0"/>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774570" w:rsidRPr="003D317D" w:rsidRDefault="00774570" w:rsidP="00774570">
      <w:pPr>
        <w:pStyle w:val="af7"/>
        <w:numPr>
          <w:ilvl w:val="0"/>
          <w:numId w:val="40"/>
        </w:numPr>
        <w:jc w:val="both"/>
        <w:rPr>
          <w:rStyle w:val="af8"/>
          <w:i w:val="0"/>
        </w:rPr>
      </w:pPr>
      <w:r w:rsidRPr="003D317D">
        <w:rPr>
          <w:rStyle w:val="af8"/>
          <w:i w:val="0"/>
        </w:rPr>
        <w:t>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w:t>
      </w:r>
      <w:hyperlink r:id="rId11" w:anchor="z19" w:history="1">
        <w:r w:rsidRPr="003D317D">
          <w:rPr>
            <w:rStyle w:val="af8"/>
            <w:rFonts w:eastAsiaTheme="majorEastAsia"/>
            <w:i w:val="0"/>
          </w:rPr>
          <w:t>типовому плану</w:t>
        </w:r>
      </w:hyperlink>
      <w:r w:rsidRPr="003D317D">
        <w:rPr>
          <w:rStyle w:val="af8"/>
          <w:i w:val="0"/>
        </w:rPr>
        <w:t xml:space="preserve"> счетов </w:t>
      </w:r>
      <w:r w:rsidRPr="003D317D">
        <w:rPr>
          <w:rStyle w:val="af8"/>
          <w:i w:val="0"/>
        </w:rPr>
        <w:lastRenderedPageBreak/>
        <w:t>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774570" w:rsidRPr="003D317D" w:rsidRDefault="00774570" w:rsidP="00774570">
      <w:pPr>
        <w:pStyle w:val="af7"/>
        <w:numPr>
          <w:ilvl w:val="0"/>
          <w:numId w:val="40"/>
        </w:numPr>
        <w:jc w:val="both"/>
        <w:rPr>
          <w:rStyle w:val="af8"/>
          <w:i w:val="0"/>
        </w:rPr>
      </w:pPr>
      <w:r w:rsidRPr="003D317D">
        <w:rPr>
          <w:rStyle w:val="af8"/>
          <w:i w:val="0"/>
        </w:rPr>
        <w:t>сведения о квалификации по форме, утвержденной уполномоченным органом в области здравоохранения;</w:t>
      </w:r>
    </w:p>
    <w:p w:rsidR="00774570" w:rsidRPr="003D317D" w:rsidRDefault="00774570" w:rsidP="00774570">
      <w:pPr>
        <w:pStyle w:val="af7"/>
        <w:numPr>
          <w:ilvl w:val="0"/>
          <w:numId w:val="40"/>
        </w:numPr>
        <w:jc w:val="both"/>
        <w:rPr>
          <w:rStyle w:val="af8"/>
          <w:i w:val="0"/>
        </w:rPr>
      </w:pPr>
      <w:r w:rsidRPr="003D317D">
        <w:rPr>
          <w:rStyle w:val="af8"/>
          <w:i w:val="0"/>
        </w:rPr>
        <w:t>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774570" w:rsidRPr="003D317D" w:rsidRDefault="00774570" w:rsidP="00774570">
      <w:pPr>
        <w:pStyle w:val="af7"/>
        <w:numPr>
          <w:ilvl w:val="0"/>
          <w:numId w:val="39"/>
        </w:numPr>
        <w:jc w:val="both"/>
        <w:rPr>
          <w:rStyle w:val="af8"/>
          <w:i w:val="0"/>
        </w:rPr>
      </w:pPr>
      <w:r w:rsidRPr="003D317D">
        <w:rPr>
          <w:rStyle w:val="af8"/>
          <w:i w:val="0"/>
        </w:rPr>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774570" w:rsidRPr="003D317D" w:rsidRDefault="00774570" w:rsidP="00774570">
      <w:pPr>
        <w:pStyle w:val="af7"/>
        <w:numPr>
          <w:ilvl w:val="0"/>
          <w:numId w:val="39"/>
        </w:numPr>
        <w:jc w:val="both"/>
        <w:rPr>
          <w:rStyle w:val="af8"/>
          <w:i w:val="0"/>
        </w:rPr>
      </w:pPr>
      <w:r w:rsidRPr="003D317D">
        <w:rPr>
          <w:rStyle w:val="af8"/>
          <w:i w:val="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774570" w:rsidRPr="003D317D" w:rsidRDefault="00774570" w:rsidP="00774570">
      <w:pPr>
        <w:pStyle w:val="af7"/>
        <w:numPr>
          <w:ilvl w:val="0"/>
          <w:numId w:val="40"/>
        </w:numPr>
        <w:jc w:val="both"/>
        <w:rPr>
          <w:rStyle w:val="af8"/>
          <w:i w:val="0"/>
        </w:rPr>
      </w:pPr>
      <w:r w:rsidRPr="003D317D">
        <w:rPr>
          <w:rStyle w:val="af8"/>
          <w:i w:val="0"/>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774570" w:rsidRPr="003D317D" w:rsidRDefault="00774570" w:rsidP="00774570">
      <w:pPr>
        <w:pStyle w:val="af7"/>
        <w:numPr>
          <w:ilvl w:val="0"/>
          <w:numId w:val="40"/>
        </w:numPr>
        <w:jc w:val="both"/>
        <w:rPr>
          <w:rStyle w:val="af8"/>
          <w:i w:val="0"/>
        </w:rPr>
      </w:pPr>
      <w:r w:rsidRPr="003D317D">
        <w:rPr>
          <w:rStyle w:val="af8"/>
          <w:i w:val="0"/>
        </w:rPr>
        <w:t>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774570" w:rsidRPr="003D317D" w:rsidRDefault="00774570" w:rsidP="00774570">
      <w:pPr>
        <w:pStyle w:val="af7"/>
        <w:numPr>
          <w:ilvl w:val="0"/>
          <w:numId w:val="40"/>
        </w:numPr>
        <w:jc w:val="both"/>
        <w:rPr>
          <w:rStyle w:val="af8"/>
          <w:i w:val="0"/>
        </w:rPr>
      </w:pPr>
      <w:r w:rsidRPr="003D317D">
        <w:rPr>
          <w:rStyle w:val="af8"/>
          <w:i w:val="0"/>
        </w:rPr>
        <w:t>сопутствующие услуги;</w:t>
      </w:r>
    </w:p>
    <w:p w:rsidR="00774570" w:rsidRPr="003D317D" w:rsidRDefault="00774570" w:rsidP="00774570">
      <w:pPr>
        <w:pStyle w:val="af7"/>
        <w:numPr>
          <w:ilvl w:val="0"/>
          <w:numId w:val="40"/>
        </w:numPr>
        <w:jc w:val="both"/>
        <w:rPr>
          <w:rStyle w:val="af8"/>
          <w:i w:val="0"/>
        </w:rPr>
      </w:pPr>
      <w:r w:rsidRPr="003D317D">
        <w:rPr>
          <w:rStyle w:val="af8"/>
          <w:i w:val="0"/>
        </w:rPr>
        <w:t>оригинал документа, подтверждающего внесение гарантийного обеспечения тендерной заявки;</w:t>
      </w:r>
    </w:p>
    <w:p w:rsidR="00774570" w:rsidRPr="003D317D" w:rsidRDefault="00774570" w:rsidP="00774570">
      <w:pPr>
        <w:pStyle w:val="af7"/>
        <w:numPr>
          <w:ilvl w:val="0"/>
          <w:numId w:val="40"/>
        </w:numPr>
        <w:jc w:val="both"/>
        <w:rPr>
          <w:rStyle w:val="af8"/>
          <w:i w:val="0"/>
        </w:rPr>
      </w:pPr>
      <w:r w:rsidRPr="003D317D">
        <w:rPr>
          <w:rStyle w:val="af8"/>
          <w:i w:val="0"/>
        </w:rPr>
        <w:t>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774570" w:rsidRPr="003D317D" w:rsidRDefault="00774570" w:rsidP="00A76C82">
      <w:pPr>
        <w:pStyle w:val="af7"/>
        <w:numPr>
          <w:ilvl w:val="0"/>
          <w:numId w:val="40"/>
        </w:numPr>
        <w:jc w:val="both"/>
        <w:rPr>
          <w:rStyle w:val="af8"/>
          <w:i w:val="0"/>
        </w:rPr>
      </w:pPr>
      <w:r w:rsidRPr="003D317D">
        <w:rPr>
          <w:rStyle w:val="af8"/>
          <w:i w:val="0"/>
        </w:rPr>
        <w:t>документы, подтверждающие соответствие потенциального поставщика квалификационным требованиям, установленным </w:t>
      </w:r>
      <w:hyperlink r:id="rId12" w:anchor="z140" w:history="1">
        <w:r w:rsidRPr="003D317D">
          <w:rPr>
            <w:rStyle w:val="af8"/>
            <w:rFonts w:eastAsiaTheme="majorEastAsia"/>
            <w:i w:val="0"/>
          </w:rPr>
          <w:t>пунктом 13</w:t>
        </w:r>
      </w:hyperlink>
      <w:r w:rsidRPr="003D317D">
        <w:rPr>
          <w:rStyle w:val="af8"/>
          <w:i w:val="0"/>
        </w:rPr>
        <w:t> настоящих Правил;</w:t>
      </w:r>
    </w:p>
    <w:p w:rsidR="00774570" w:rsidRPr="003D317D" w:rsidRDefault="00774570" w:rsidP="00774570">
      <w:pPr>
        <w:pStyle w:val="af7"/>
        <w:numPr>
          <w:ilvl w:val="0"/>
          <w:numId w:val="40"/>
        </w:numPr>
        <w:jc w:val="both"/>
        <w:rPr>
          <w:rStyle w:val="af8"/>
          <w:i w:val="0"/>
        </w:rPr>
      </w:pPr>
      <w:r w:rsidRPr="003D317D">
        <w:rPr>
          <w:rStyle w:val="af8"/>
          <w:i w:val="0"/>
        </w:rPr>
        <w:t>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p>
    <w:p w:rsidR="00774570" w:rsidRPr="003D317D" w:rsidRDefault="00774570" w:rsidP="00774570">
      <w:pPr>
        <w:pStyle w:val="af7"/>
        <w:numPr>
          <w:ilvl w:val="0"/>
          <w:numId w:val="40"/>
        </w:numPr>
        <w:jc w:val="both"/>
        <w:rPr>
          <w:rStyle w:val="af8"/>
          <w:i w:val="0"/>
        </w:rPr>
      </w:pPr>
      <w:r w:rsidRPr="003D317D">
        <w:rPr>
          <w:rStyle w:val="af8"/>
          <w:i w:val="0"/>
        </w:rPr>
        <w:t>письмо об отсутствии аффилированности в соответствии с </w:t>
      </w:r>
      <w:hyperlink r:id="rId13" w:anchor="z123" w:history="1">
        <w:r w:rsidRPr="003D317D">
          <w:rPr>
            <w:rStyle w:val="af8"/>
            <w:rFonts w:eastAsiaTheme="majorEastAsia"/>
            <w:i w:val="0"/>
          </w:rPr>
          <w:t>пунктом 9</w:t>
        </w:r>
      </w:hyperlink>
      <w:r w:rsidRPr="003D317D">
        <w:rPr>
          <w:rStyle w:val="af8"/>
          <w:i w:val="0"/>
        </w:rPr>
        <w:t> настоящих Правил;</w:t>
      </w:r>
    </w:p>
    <w:p w:rsidR="00774570" w:rsidRPr="003D317D" w:rsidRDefault="00774570" w:rsidP="00774570">
      <w:pPr>
        <w:pStyle w:val="af7"/>
        <w:numPr>
          <w:ilvl w:val="0"/>
          <w:numId w:val="40"/>
        </w:numPr>
        <w:jc w:val="both"/>
        <w:rPr>
          <w:rStyle w:val="af8"/>
          <w:i w:val="0"/>
        </w:rPr>
      </w:pPr>
      <w:r w:rsidRPr="003D317D">
        <w:rPr>
          <w:rStyle w:val="af8"/>
          <w:i w:val="0"/>
        </w:rPr>
        <w:t>письмо о согласии на расторжение договора закупа в случае выявления фактов, указанных в </w:t>
      </w:r>
      <w:hyperlink r:id="rId14" w:anchor="z123" w:history="1">
        <w:r w:rsidRPr="003D317D">
          <w:rPr>
            <w:rStyle w:val="af8"/>
            <w:rFonts w:eastAsiaTheme="majorEastAsia"/>
            <w:i w:val="0"/>
          </w:rPr>
          <w:t>пункте 9</w:t>
        </w:r>
      </w:hyperlink>
      <w:r w:rsidRPr="003D317D">
        <w:rPr>
          <w:rStyle w:val="af8"/>
          <w:i w:val="0"/>
        </w:rPr>
        <w:t> настоящих Правил, в порядке, установленном настоящими Правилами;</w:t>
      </w:r>
    </w:p>
    <w:p w:rsidR="00774570" w:rsidRPr="003D317D" w:rsidRDefault="00774570" w:rsidP="00774570">
      <w:pPr>
        <w:pStyle w:val="af7"/>
        <w:numPr>
          <w:ilvl w:val="0"/>
          <w:numId w:val="40"/>
        </w:numPr>
        <w:jc w:val="both"/>
        <w:rPr>
          <w:rStyle w:val="af8"/>
          <w:i w:val="0"/>
        </w:rPr>
      </w:pPr>
      <w:r w:rsidRPr="003D317D">
        <w:rPr>
          <w:rStyle w:val="af8"/>
          <w:i w:val="0"/>
        </w:rPr>
        <w:lastRenderedPageBreak/>
        <w:t>договоры намерения об оказании фармацевтической услуги с соисполнителями;</w:t>
      </w:r>
    </w:p>
    <w:p w:rsidR="00774570" w:rsidRPr="003D317D" w:rsidRDefault="00774570" w:rsidP="00774570">
      <w:pPr>
        <w:pStyle w:val="af7"/>
        <w:numPr>
          <w:ilvl w:val="0"/>
          <w:numId w:val="40"/>
        </w:numPr>
        <w:jc w:val="both"/>
        <w:rPr>
          <w:rStyle w:val="af8"/>
          <w:i w:val="0"/>
        </w:rPr>
      </w:pPr>
      <w:r w:rsidRPr="003D317D">
        <w:rPr>
          <w:rStyle w:val="af8"/>
          <w:i w:val="0"/>
        </w:rPr>
        <w:t>гарантийное письмо об установлении информационно-коммуникационной инфраструктуры для ведения информационной системы учета амбулаторного лекарственного обеспечения (при закупе фармацевтических услуг);</w:t>
      </w:r>
    </w:p>
    <w:p w:rsidR="00774570" w:rsidRPr="003D317D" w:rsidRDefault="00774570" w:rsidP="00774570">
      <w:pPr>
        <w:pStyle w:val="af7"/>
        <w:numPr>
          <w:ilvl w:val="0"/>
          <w:numId w:val="40"/>
        </w:numPr>
        <w:jc w:val="both"/>
        <w:rPr>
          <w:rStyle w:val="af8"/>
          <w:i w:val="0"/>
        </w:rPr>
      </w:pPr>
      <w:r w:rsidRPr="003D317D">
        <w:rPr>
          <w:rStyle w:val="af8"/>
          <w:i w:val="0"/>
        </w:rPr>
        <w:t>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774570" w:rsidRPr="003D317D" w:rsidRDefault="00774570" w:rsidP="00774570">
      <w:pPr>
        <w:jc w:val="both"/>
      </w:pPr>
      <w:r w:rsidRPr="003D317D">
        <w:rPr>
          <w:rStyle w:val="af8"/>
          <w:i w:val="0"/>
        </w:rPr>
        <w:t>2)</w:t>
      </w:r>
      <w:r w:rsidRPr="003D317D">
        <w:t xml:space="preserve"> Техническая часть тендерной заявки содержит:</w:t>
      </w:r>
    </w:p>
    <w:p w:rsidR="00774570" w:rsidRPr="003D317D" w:rsidRDefault="00774570" w:rsidP="00774570">
      <w:pPr>
        <w:jc w:val="both"/>
      </w:pPr>
      <w:r w:rsidRPr="003D317D">
        <w:t>      1) технические спецификации с указанием точных технических характеристик заявленного товара, фармацевтичес</w:t>
      </w:r>
      <w:r w:rsidR="003C4B7D" w:rsidRPr="003D317D">
        <w:t>кой услуги на бумажном носителе;</w:t>
      </w:r>
    </w:p>
    <w:p w:rsidR="00774570" w:rsidRPr="003D317D" w:rsidRDefault="00774570" w:rsidP="00774570">
      <w:pPr>
        <w:jc w:val="both"/>
      </w:pPr>
      <w:r w:rsidRPr="003D317D">
        <w:t>      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E2519D" w:rsidRPr="003D317D" w:rsidRDefault="00E2519D" w:rsidP="005B38C8">
      <w:pPr>
        <w:pStyle w:val="af0"/>
        <w:spacing w:before="0" w:beforeAutospacing="0" w:after="0" w:afterAutospacing="0"/>
        <w:jc w:val="both"/>
      </w:pPr>
      <w:r w:rsidRPr="003D317D">
        <w:t>14. Потенциальный поставщик вправе изменить или отозвать свою тендерную заявку до истечения окончательного срока представления тендерной заявки, не теряя при этом права на возврат гарантийного обеспечения своей тендерной заявки. Уведомление об отзыве должно быть направлено потенциальным поставщиком в письменной форме, но не позднее окончательного срока представления тендерных заявок.</w:t>
      </w:r>
      <w:r w:rsidRPr="003D317D">
        <w:tab/>
      </w:r>
    </w:p>
    <w:p w:rsidR="00E2519D" w:rsidRPr="003D317D" w:rsidRDefault="00E2519D" w:rsidP="005B38C8">
      <w:pPr>
        <w:pStyle w:val="af0"/>
        <w:spacing w:before="0" w:beforeAutospacing="0" w:after="0" w:afterAutospacing="0"/>
        <w:jc w:val="both"/>
      </w:pPr>
      <w:r w:rsidRPr="003D317D">
        <w:t>15. Не допускается внесение изменений в тендерные заявки после истечения окончательного срока представления тендерных заявок.</w:t>
      </w:r>
      <w:r w:rsidRPr="003D317D">
        <w:tab/>
      </w:r>
    </w:p>
    <w:p w:rsidR="00E2519D" w:rsidRPr="003D317D" w:rsidRDefault="00E2519D" w:rsidP="00E90A02">
      <w:pPr>
        <w:jc w:val="both"/>
      </w:pPr>
      <w:r w:rsidRPr="003D317D">
        <w:t>16.</w:t>
      </w:r>
      <w:r w:rsidRPr="003D317D">
        <w:rPr>
          <w:rStyle w:val="s0"/>
        </w:rPr>
        <w:t xml:space="preserve"> Тендерная заявка должна быть напечатана либо написана несмываемыми чернилами и подписана потенциальным поставщиком. Тендерная заявка представляется потенциальным поставщиком в прошитом виде, с пронумерованными страницами и последняя страница заверяется печатью.</w:t>
      </w:r>
    </w:p>
    <w:p w:rsidR="00E2519D" w:rsidRPr="003D317D" w:rsidRDefault="00E2519D" w:rsidP="00E90A02">
      <w:pPr>
        <w:jc w:val="both"/>
        <w:rPr>
          <w:rStyle w:val="s0"/>
        </w:rPr>
      </w:pPr>
      <w:r w:rsidRPr="003D317D">
        <w:rPr>
          <w:rStyle w:val="s0"/>
        </w:rPr>
        <w:t xml:space="preserve">17. </w:t>
      </w:r>
      <w:bookmarkStart w:id="6" w:name="SUB4400"/>
      <w:bookmarkEnd w:id="6"/>
      <w:r w:rsidRPr="003D317D">
        <w:t>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E2519D" w:rsidRPr="003D317D" w:rsidRDefault="00E2519D" w:rsidP="00E90A02">
      <w:pPr>
        <w:jc w:val="both"/>
      </w:pPr>
      <w:r w:rsidRPr="003D317D">
        <w:rPr>
          <w:rStyle w:val="s0"/>
        </w:rPr>
        <w:t>18.</w:t>
      </w:r>
      <w:bookmarkStart w:id="7" w:name="SUB4500"/>
      <w:bookmarkEnd w:id="7"/>
      <w:r w:rsidRPr="003D317D">
        <w:rPr>
          <w:rStyle w:val="s0"/>
        </w:rPr>
        <w:t>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E2519D" w:rsidRPr="003D317D" w:rsidRDefault="00E2519D" w:rsidP="00DB122E">
      <w:pPr>
        <w:jc w:val="both"/>
        <w:rPr>
          <w:rStyle w:val="s0"/>
        </w:rPr>
      </w:pPr>
      <w:bookmarkStart w:id="8" w:name="SUB4600"/>
      <w:bookmarkEnd w:id="8"/>
      <w:r w:rsidRPr="003D317D">
        <w:rPr>
          <w:rStyle w:val="s0"/>
        </w:rPr>
        <w:t>19.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указанному в тендерной документации, содержать слова «Тендер по закупу</w:t>
      </w:r>
      <w:r w:rsidRPr="003D317D">
        <w:t xml:space="preserve"> «Диагностические тест-систем и изделия медицинского назначения»</w:t>
      </w:r>
      <w:r w:rsidRPr="003D317D">
        <w:rPr>
          <w:rStyle w:val="s0"/>
        </w:rPr>
        <w:t xml:space="preserve"> и «Не вскрывать</w:t>
      </w:r>
      <w:r w:rsidR="00AE51DC" w:rsidRPr="003D317D">
        <w:rPr>
          <w:rStyle w:val="s0"/>
        </w:rPr>
        <w:t>»</w:t>
      </w:r>
      <w:r w:rsidRPr="003D317D">
        <w:rPr>
          <w:rStyle w:val="s0"/>
        </w:rPr>
        <w:t xml:space="preserve"> </w:t>
      </w:r>
      <w:r w:rsidRPr="000169D4">
        <w:rPr>
          <w:rStyle w:val="s0"/>
        </w:rPr>
        <w:t xml:space="preserve">до </w:t>
      </w:r>
      <w:r w:rsidR="00753F3A" w:rsidRPr="000169D4">
        <w:rPr>
          <w:rStyle w:val="s0"/>
        </w:rPr>
        <w:t>10</w:t>
      </w:r>
      <w:r w:rsidR="00FF73C4" w:rsidRPr="000169D4">
        <w:rPr>
          <w:color w:val="000000"/>
        </w:rPr>
        <w:t>:00 часов «</w:t>
      </w:r>
      <w:r w:rsidR="00753F3A" w:rsidRPr="000169D4">
        <w:rPr>
          <w:color w:val="000000"/>
        </w:rPr>
        <w:t>04</w:t>
      </w:r>
      <w:r w:rsidRPr="000169D4">
        <w:rPr>
          <w:color w:val="000000"/>
        </w:rPr>
        <w:t xml:space="preserve">» </w:t>
      </w:r>
      <w:r w:rsidR="00753F3A" w:rsidRPr="000169D4">
        <w:rPr>
          <w:color w:val="000000"/>
        </w:rPr>
        <w:t>марта</w:t>
      </w:r>
      <w:r w:rsidRPr="000169D4">
        <w:rPr>
          <w:color w:val="000000"/>
        </w:rPr>
        <w:t xml:space="preserve"> 201</w:t>
      </w:r>
      <w:r w:rsidR="00753F3A" w:rsidRPr="000169D4">
        <w:rPr>
          <w:color w:val="000000"/>
        </w:rPr>
        <w:t>9</w:t>
      </w:r>
      <w:r w:rsidRPr="000169D4">
        <w:rPr>
          <w:color w:val="000000"/>
        </w:rPr>
        <w:t xml:space="preserve"> года</w:t>
      </w:r>
      <w:r w:rsidRPr="000169D4">
        <w:rPr>
          <w:rStyle w:val="s0"/>
        </w:rPr>
        <w:t>».</w:t>
      </w:r>
    </w:p>
    <w:p w:rsidR="00E2519D" w:rsidRPr="003D317D" w:rsidRDefault="00E2519D" w:rsidP="005B38C8">
      <w:pPr>
        <w:ind w:firstLine="400"/>
        <w:jc w:val="both"/>
      </w:pPr>
    </w:p>
    <w:p w:rsidR="00E2519D" w:rsidRPr="003D317D" w:rsidRDefault="00E2519D" w:rsidP="005B38C8">
      <w:pPr>
        <w:pStyle w:val="Iauiue"/>
        <w:widowControl/>
        <w:ind w:firstLine="709"/>
        <w:jc w:val="center"/>
        <w:rPr>
          <w:b/>
          <w:color w:val="000000"/>
          <w:sz w:val="24"/>
          <w:szCs w:val="24"/>
        </w:rPr>
      </w:pPr>
      <w:r w:rsidRPr="003D317D">
        <w:rPr>
          <w:b/>
          <w:color w:val="000000"/>
          <w:sz w:val="24"/>
          <w:szCs w:val="24"/>
        </w:rPr>
        <w:t> Валюта тендерной заявки и платежа</w:t>
      </w:r>
    </w:p>
    <w:p w:rsidR="00E2519D" w:rsidRPr="003D317D" w:rsidRDefault="00E2519D" w:rsidP="005B38C8">
      <w:pPr>
        <w:pStyle w:val="Iauiue"/>
        <w:widowControl/>
        <w:jc w:val="both"/>
        <w:rPr>
          <w:color w:val="000000"/>
          <w:sz w:val="24"/>
          <w:szCs w:val="24"/>
        </w:rPr>
      </w:pPr>
      <w:r w:rsidRPr="003D317D">
        <w:rPr>
          <w:color w:val="000000"/>
          <w:sz w:val="24"/>
          <w:szCs w:val="24"/>
        </w:rPr>
        <w:t>20. Цены тендерных заявок потенциальных поставщиков должны быть выражены в тенге.</w:t>
      </w:r>
      <w:r w:rsidR="00B9239C">
        <w:rPr>
          <w:color w:val="000000"/>
          <w:sz w:val="24"/>
          <w:szCs w:val="24"/>
        </w:rPr>
        <w:t xml:space="preserve"> </w:t>
      </w:r>
      <w:r w:rsidRPr="003D317D">
        <w:rPr>
          <w:sz w:val="24"/>
          <w:szCs w:val="24"/>
        </w:rPr>
        <w:t xml:space="preserve">Курс, применяемый для приведения цен к единому эквиваленту, устанавливается национальным Банком Республики Казахстан. </w:t>
      </w:r>
    </w:p>
    <w:p w:rsidR="00E2519D" w:rsidRPr="003D317D" w:rsidRDefault="00E2519D" w:rsidP="005B38C8">
      <w:pPr>
        <w:autoSpaceDE w:val="0"/>
        <w:autoSpaceDN w:val="0"/>
        <w:adjustRightInd w:val="0"/>
        <w:jc w:val="both"/>
        <w:rPr>
          <w:color w:val="000000"/>
        </w:rPr>
      </w:pPr>
      <w:r w:rsidRPr="003D317D">
        <w:rPr>
          <w:color w:val="000000"/>
        </w:rPr>
        <w:t xml:space="preserve">21.Фактическая оплата поставщикам производится </w:t>
      </w:r>
      <w:r w:rsidR="006F2093" w:rsidRPr="003D317D">
        <w:t xml:space="preserve"> в тенге: по факту поставки</w:t>
      </w:r>
      <w:r w:rsidRPr="003D317D">
        <w:rPr>
          <w:color w:val="000000"/>
        </w:rPr>
        <w:t>.</w:t>
      </w:r>
    </w:p>
    <w:p w:rsidR="00E2519D" w:rsidRPr="003D317D" w:rsidRDefault="00E2519D" w:rsidP="005B38C8">
      <w:pPr>
        <w:autoSpaceDE w:val="0"/>
        <w:autoSpaceDN w:val="0"/>
        <w:adjustRightInd w:val="0"/>
        <w:jc w:val="both"/>
        <w:rPr>
          <w:color w:val="000000"/>
        </w:rPr>
      </w:pPr>
    </w:p>
    <w:p w:rsidR="00E2519D" w:rsidRPr="003D317D" w:rsidRDefault="00E2519D" w:rsidP="005B38C8">
      <w:pPr>
        <w:pStyle w:val="Iauiue"/>
        <w:widowControl/>
        <w:ind w:firstLine="709"/>
        <w:jc w:val="center"/>
        <w:rPr>
          <w:b/>
          <w:color w:val="000000"/>
          <w:sz w:val="24"/>
          <w:szCs w:val="24"/>
        </w:rPr>
      </w:pPr>
      <w:r w:rsidRPr="003D317D">
        <w:rPr>
          <w:b/>
          <w:color w:val="000000"/>
          <w:sz w:val="24"/>
          <w:szCs w:val="24"/>
        </w:rPr>
        <w:t> Документы, подтверждающие приемлемость товаров для закупки и соответствие их тендерной документации</w:t>
      </w:r>
    </w:p>
    <w:p w:rsidR="00E2519D" w:rsidRPr="003D317D" w:rsidRDefault="00E2519D" w:rsidP="005B38C8">
      <w:pPr>
        <w:autoSpaceDE w:val="0"/>
        <w:autoSpaceDN w:val="0"/>
        <w:adjustRightInd w:val="0"/>
        <w:jc w:val="both"/>
        <w:rPr>
          <w:color w:val="000000"/>
        </w:rPr>
      </w:pPr>
      <w:r w:rsidRPr="003D317D">
        <w:rPr>
          <w:color w:val="000000"/>
        </w:rPr>
        <w:t>22. Потенциальный поставщик представляет, как часть своей тендерной заявки, следующие документы, подтверждающие приемлемость товаров для закупки и соответствие их тендерной документации:</w:t>
      </w:r>
    </w:p>
    <w:p w:rsidR="00774570" w:rsidRPr="003D317D" w:rsidRDefault="00774570" w:rsidP="00774570">
      <w:pPr>
        <w:jc w:val="both"/>
      </w:pPr>
      <w:r w:rsidRPr="003D317D">
        <w:t>   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5" w:anchor="z1" w:history="1">
        <w:r w:rsidRPr="003D317D">
          <w:rPr>
            <w:rStyle w:val="af1"/>
            <w:rFonts w:eastAsiaTheme="majorEastAsia"/>
            <w:color w:val="073A5E"/>
            <w:spacing w:val="1"/>
          </w:rPr>
          <w:t>Кодекса</w:t>
        </w:r>
      </w:hyperlink>
      <w:r w:rsidRPr="003D317D">
        <w:t xml:space="preserve"> и порядке, определенном </w:t>
      </w:r>
      <w:r w:rsidRPr="003D317D">
        <w:lastRenderedPageBreak/>
        <w:t>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774570" w:rsidRPr="003D317D" w:rsidRDefault="00774570" w:rsidP="00774570">
      <w:pPr>
        <w:jc w:val="both"/>
      </w:pPr>
      <w:r w:rsidRPr="003D317D">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774570" w:rsidRPr="003D317D" w:rsidRDefault="00774570" w:rsidP="00774570">
      <w:pPr>
        <w:jc w:val="both"/>
      </w:pPr>
      <w:r w:rsidRPr="003D317D">
        <w:t>      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774570" w:rsidRPr="003D317D" w:rsidRDefault="00774570" w:rsidP="00774570">
      <w:pPr>
        <w:jc w:val="both"/>
      </w:pPr>
      <w:r w:rsidRPr="003D317D">
        <w:t>      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774570" w:rsidRPr="003D317D" w:rsidRDefault="00774570" w:rsidP="00774570">
      <w:pPr>
        <w:jc w:val="both"/>
      </w:pPr>
      <w:r w:rsidRPr="003D317D">
        <w:t>      не менее пятидесяти процентов от указанного срока годности на упаковке (при сроке годности менее двух лет);</w:t>
      </w:r>
    </w:p>
    <w:p w:rsidR="00774570" w:rsidRPr="003D317D" w:rsidRDefault="00774570" w:rsidP="00774570">
      <w:pPr>
        <w:jc w:val="both"/>
      </w:pPr>
      <w:r w:rsidRPr="003D317D">
        <w:t>      не менее двенадцати месяцев от указанного срока годности на упаковке (при сроке годности два года и более);</w:t>
      </w:r>
    </w:p>
    <w:p w:rsidR="00774570" w:rsidRPr="003D317D" w:rsidRDefault="00774570" w:rsidP="00774570">
      <w:pPr>
        <w:jc w:val="both"/>
      </w:pPr>
      <w:r w:rsidRPr="003D317D">
        <w:t>      5) срок годности лекарственных средств, изделий медицинского назначения на дату поставки поставщиком единому дистрибьютору составляет:</w:t>
      </w:r>
    </w:p>
    <w:p w:rsidR="00774570" w:rsidRPr="003D317D" w:rsidRDefault="00774570" w:rsidP="00774570">
      <w:pPr>
        <w:jc w:val="both"/>
      </w:pPr>
      <w:r w:rsidRPr="003D317D">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774570" w:rsidRPr="003D317D" w:rsidRDefault="00774570" w:rsidP="00774570">
      <w:pPr>
        <w:jc w:val="both"/>
      </w:pPr>
      <w:r w:rsidRPr="003D317D">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774570" w:rsidRPr="003D317D" w:rsidRDefault="00774570" w:rsidP="00774570">
      <w:pPr>
        <w:jc w:val="both"/>
      </w:pPr>
      <w:r w:rsidRPr="003D317D">
        <w:t>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заказчику составляет:</w:t>
      </w:r>
    </w:p>
    <w:p w:rsidR="00774570" w:rsidRPr="003D317D" w:rsidRDefault="00774570" w:rsidP="00774570">
      <w:pPr>
        <w:jc w:val="both"/>
      </w:pPr>
      <w:r w:rsidRPr="003D317D">
        <w:t>      не менее тридцати процентов от срока годности, указанного на упаковке (при сроке годности менее двух лет);</w:t>
      </w:r>
    </w:p>
    <w:p w:rsidR="00774570" w:rsidRPr="003D317D" w:rsidRDefault="00774570" w:rsidP="00774570">
      <w:pPr>
        <w:jc w:val="both"/>
      </w:pPr>
      <w:r w:rsidRPr="003D317D">
        <w:t>      не менее восьми месяцев от указанного срока годности на упаковке (при сроке годности два года и более);</w:t>
      </w:r>
    </w:p>
    <w:p w:rsidR="00774570" w:rsidRPr="003D317D" w:rsidRDefault="00774570" w:rsidP="00774570">
      <w:pPr>
        <w:jc w:val="both"/>
      </w:pPr>
      <w:r w:rsidRPr="003D317D">
        <w:t>      7) срок годности вакцин на дату поставки единым дистрибьютором заказчику составляет:</w:t>
      </w:r>
    </w:p>
    <w:p w:rsidR="00774570" w:rsidRPr="003D317D" w:rsidRDefault="00774570" w:rsidP="00774570">
      <w:pPr>
        <w:jc w:val="both"/>
      </w:pPr>
      <w:r w:rsidRPr="003D317D">
        <w:t>      не менее сорока процентов от указанного срока годности на упаковке (при сроке годности менее двух лет);</w:t>
      </w:r>
    </w:p>
    <w:p w:rsidR="00774570" w:rsidRPr="003D317D" w:rsidRDefault="00774570" w:rsidP="00774570">
      <w:pPr>
        <w:jc w:val="both"/>
      </w:pPr>
      <w:r w:rsidRPr="003D317D">
        <w:t>      не менее десяти месяцев от указанного срока годности на упаковке (при сроке годности два года и более);</w:t>
      </w:r>
    </w:p>
    <w:p w:rsidR="00774570" w:rsidRPr="003D317D" w:rsidRDefault="00774570" w:rsidP="00774570">
      <w:pPr>
        <w:jc w:val="both"/>
      </w:pPr>
      <w:r w:rsidRPr="003D317D">
        <w:t>      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774570" w:rsidRPr="003D317D" w:rsidRDefault="00774570" w:rsidP="00774570">
      <w:pPr>
        <w:jc w:val="both"/>
      </w:pPr>
      <w:r w:rsidRPr="003D317D">
        <w:t xml:space="preserve">      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3D317D">
        <w:lastRenderedPageBreak/>
        <w:t>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E2519D" w:rsidRPr="003D317D" w:rsidRDefault="00E2519D" w:rsidP="00774570">
      <w:pPr>
        <w:rPr>
          <w:b/>
          <w:color w:val="000000"/>
        </w:rPr>
      </w:pPr>
      <w:r w:rsidRPr="003D317D">
        <w:t xml:space="preserve">     </w:t>
      </w:r>
    </w:p>
    <w:p w:rsidR="00E2519D" w:rsidRPr="003D317D" w:rsidRDefault="00E2519D" w:rsidP="005B38C8">
      <w:pPr>
        <w:pStyle w:val="Iauiue"/>
        <w:widowControl/>
        <w:ind w:firstLine="709"/>
        <w:jc w:val="center"/>
        <w:rPr>
          <w:b/>
          <w:color w:val="000000"/>
          <w:sz w:val="24"/>
          <w:szCs w:val="24"/>
        </w:rPr>
      </w:pPr>
      <w:r w:rsidRPr="003D317D">
        <w:rPr>
          <w:b/>
          <w:color w:val="000000"/>
          <w:sz w:val="24"/>
          <w:szCs w:val="24"/>
        </w:rPr>
        <w:t> Гарантийное обеспечение тендерной заявки</w:t>
      </w:r>
    </w:p>
    <w:p w:rsidR="00E2519D" w:rsidRPr="003D317D" w:rsidRDefault="00E2519D" w:rsidP="004E6CE6">
      <w:pPr>
        <w:pStyle w:val="af0"/>
        <w:spacing w:before="0" w:beforeAutospacing="0" w:after="0" w:afterAutospacing="0"/>
        <w:jc w:val="both"/>
      </w:pPr>
      <w:r w:rsidRPr="003D317D">
        <w:rPr>
          <w:color w:val="000000"/>
        </w:rPr>
        <w:t xml:space="preserve">23. </w:t>
      </w:r>
      <w:r w:rsidRPr="003D317D">
        <w:t>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E2519D" w:rsidRPr="003D317D" w:rsidRDefault="00E2519D" w:rsidP="004E6CE6">
      <w:pPr>
        <w:pStyle w:val="af0"/>
        <w:spacing w:before="0" w:beforeAutospacing="0" w:after="0" w:afterAutospacing="0"/>
        <w:jc w:val="both"/>
      </w:pPr>
      <w:r w:rsidRPr="003D317D">
        <w:t>24. Гарантийное обеспечение тендерной заявки (далее - гарантийное обеспечение) представляется в виде:</w:t>
      </w:r>
    </w:p>
    <w:p w:rsidR="00E2519D" w:rsidRPr="003D317D" w:rsidRDefault="00E2519D" w:rsidP="004E6CE6">
      <w:pPr>
        <w:pStyle w:val="af0"/>
        <w:numPr>
          <w:ilvl w:val="0"/>
          <w:numId w:val="37"/>
        </w:numPr>
        <w:spacing w:before="0" w:beforeAutospacing="0" w:after="0" w:afterAutospacing="0"/>
        <w:jc w:val="both"/>
        <w:rPr>
          <w:color w:val="000000"/>
        </w:rPr>
      </w:pPr>
      <w:bookmarkStart w:id="9" w:name="z270"/>
      <w:bookmarkEnd w:id="9"/>
      <w:r w:rsidRPr="003D317D">
        <w:t>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p>
    <w:p w:rsidR="00E2519D" w:rsidRPr="000169D4" w:rsidRDefault="00E2519D" w:rsidP="00C708FA">
      <w:pPr>
        <w:jc w:val="both"/>
      </w:pPr>
      <w:r w:rsidRPr="000169D4">
        <w:t xml:space="preserve">Банковский счет: АО «Банк Центр Кредит», БИК  банка: </w:t>
      </w:r>
      <w:r w:rsidRPr="000169D4">
        <w:rPr>
          <w:lang w:val="en-US"/>
        </w:rPr>
        <w:t>KCJBKZKX</w:t>
      </w:r>
      <w:r w:rsidRPr="000169D4">
        <w:t>, расчетный счет:</w:t>
      </w:r>
    </w:p>
    <w:p w:rsidR="00E2519D" w:rsidRPr="003D317D" w:rsidRDefault="00E2519D" w:rsidP="00C708FA">
      <w:pPr>
        <w:jc w:val="both"/>
        <w:rPr>
          <w:bCs/>
          <w:iCs/>
          <w:color w:val="000000"/>
        </w:rPr>
      </w:pPr>
      <w:r w:rsidRPr="000169D4">
        <w:rPr>
          <w:lang w:val="en-US"/>
        </w:rPr>
        <w:t>KZ</w:t>
      </w:r>
      <w:r w:rsidRPr="000169D4">
        <w:t xml:space="preserve"> 868560000010885434.</w:t>
      </w:r>
    </w:p>
    <w:p w:rsidR="00E2519D" w:rsidRPr="003D317D" w:rsidRDefault="00E2519D" w:rsidP="004E6CE6">
      <w:pPr>
        <w:pStyle w:val="af0"/>
        <w:numPr>
          <w:ilvl w:val="0"/>
          <w:numId w:val="37"/>
        </w:numPr>
        <w:spacing w:before="0" w:beforeAutospacing="0" w:after="0" w:afterAutospacing="0"/>
        <w:jc w:val="both"/>
        <w:rPr>
          <w:color w:val="000000"/>
        </w:rPr>
      </w:pPr>
      <w:bookmarkStart w:id="10" w:name="z271"/>
      <w:bookmarkEnd w:id="10"/>
      <w:r w:rsidRPr="003D317D">
        <w:t>банковской гарантии по форме, утвержденной уполномоченным органом в области здравоохранения.</w:t>
      </w:r>
    </w:p>
    <w:p w:rsidR="00E2519D" w:rsidRPr="003D317D" w:rsidRDefault="00E2519D" w:rsidP="004E6CE6">
      <w:pPr>
        <w:pStyle w:val="af0"/>
        <w:spacing w:before="0" w:beforeAutospacing="0" w:after="0" w:afterAutospacing="0"/>
        <w:jc w:val="both"/>
      </w:pPr>
      <w:r w:rsidRPr="003D317D">
        <w:t>25.</w:t>
      </w:r>
      <w:bookmarkStart w:id="11" w:name="z272"/>
      <w:bookmarkEnd w:id="11"/>
      <w:r w:rsidRPr="003D317D">
        <w:t xml:space="preserve"> Срок действия гарантийного обеспечения составляет не менее срока действия тендерной заявки.</w:t>
      </w:r>
    </w:p>
    <w:p w:rsidR="00E2519D" w:rsidRPr="003D317D" w:rsidRDefault="00E2519D" w:rsidP="004E6CE6">
      <w:pPr>
        <w:pStyle w:val="af0"/>
        <w:spacing w:before="0" w:beforeAutospacing="0" w:after="0" w:afterAutospacing="0"/>
        <w:jc w:val="both"/>
      </w:pPr>
      <w:r w:rsidRPr="003D317D">
        <w:t>26.</w:t>
      </w:r>
      <w:bookmarkStart w:id="12" w:name="z273"/>
      <w:bookmarkEnd w:id="12"/>
      <w:r w:rsidRPr="003D317D">
        <w:t>Гарантийное обеспечение возвращается потенциальному поставщику в течение пяти рабочих дней в случаях:</w:t>
      </w:r>
    </w:p>
    <w:p w:rsidR="00C708FA" w:rsidRPr="003D317D" w:rsidRDefault="00C708FA" w:rsidP="00C708FA">
      <w:pPr>
        <w:jc w:val="both"/>
      </w:pPr>
      <w:bookmarkStart w:id="13" w:name="z274"/>
      <w:bookmarkStart w:id="14" w:name="z280"/>
      <w:bookmarkEnd w:id="13"/>
      <w:bookmarkEnd w:id="14"/>
      <w:r w:rsidRPr="003D317D">
        <w:t>      1) отзыва потенциальным поставщиком тендерной заявки до истечения окончательного срока приема тендерных заявок;</w:t>
      </w:r>
    </w:p>
    <w:p w:rsidR="00C708FA" w:rsidRPr="003D317D" w:rsidRDefault="00C708FA" w:rsidP="00C708FA">
      <w:pPr>
        <w:jc w:val="both"/>
      </w:pPr>
      <w:r w:rsidRPr="003D317D">
        <w:t>      2) размещения на интернет-ресурсе протокола итогов тендера (за исключением победителя и потенциального поставщика, занявшего второе место);</w:t>
      </w:r>
    </w:p>
    <w:p w:rsidR="00C708FA" w:rsidRPr="003D317D" w:rsidRDefault="00C708FA" w:rsidP="00C708FA">
      <w:pPr>
        <w:jc w:val="both"/>
      </w:pPr>
      <w:r w:rsidRPr="003D317D">
        <w:t>      3) вступления в силу договора поставки и внесения победителем обеспечения исполнения договора.</w:t>
      </w:r>
    </w:p>
    <w:p w:rsidR="00C708FA" w:rsidRPr="003D317D" w:rsidRDefault="00C708FA" w:rsidP="00C708FA">
      <w:bookmarkStart w:id="15" w:name="z281"/>
      <w:bookmarkEnd w:id="15"/>
      <w:r w:rsidRPr="003D317D">
        <w:t>27. Гарантийное обеспечение тендерной заявки не возвращается по соответствующим лотам, если потенциальный поставщик:</w:t>
      </w:r>
    </w:p>
    <w:p w:rsidR="00C708FA" w:rsidRPr="003D317D" w:rsidRDefault="00C708FA" w:rsidP="003C4B7D">
      <w:pPr>
        <w:jc w:val="both"/>
      </w:pPr>
      <w:r w:rsidRPr="003D317D">
        <w:t>1) отозвал или изменил тендерную заявку после истечения окончательного срока приема тендерных заявок;</w:t>
      </w:r>
    </w:p>
    <w:p w:rsidR="00C708FA" w:rsidRPr="003D317D" w:rsidRDefault="00C708FA" w:rsidP="003C4B7D">
      <w:pPr>
        <w:jc w:val="both"/>
      </w:pPr>
      <w:r w:rsidRPr="003D317D">
        <w:t>2) победитель уклонился от заключения договора поставки или договора финансового лизинга после признания победителем двухэтапного тендера;</w:t>
      </w:r>
    </w:p>
    <w:p w:rsidR="00C708FA" w:rsidRPr="003D317D" w:rsidRDefault="00C708FA" w:rsidP="003C4B7D">
      <w:pPr>
        <w:jc w:val="both"/>
      </w:pPr>
      <w:r w:rsidRPr="003D317D">
        <w:t>3) победитель не внес либо несвоевременно внес гарантийное обеспечение исполнения договора поставки, договора на оказание фармацевтических услуг или финансового лизинга;</w:t>
      </w:r>
    </w:p>
    <w:p w:rsidR="00C708FA" w:rsidRPr="003D317D" w:rsidRDefault="00C708FA" w:rsidP="003C4B7D">
      <w:pPr>
        <w:jc w:val="both"/>
      </w:pPr>
      <w:r w:rsidRPr="003D317D">
        <w:t>4) представил ценовое предложение, превышающее цену, выделенную для закупа по данному лоту;</w:t>
      </w:r>
    </w:p>
    <w:p w:rsidR="00C708FA" w:rsidRPr="003D317D" w:rsidRDefault="00C708FA" w:rsidP="003C4B7D">
      <w:pPr>
        <w:jc w:val="both"/>
      </w:pPr>
      <w:r w:rsidRPr="003D317D">
        <w:t> 5) не представил первичное ценовое предложение в порядке, установленном настоящими Правилами;</w:t>
      </w:r>
    </w:p>
    <w:p w:rsidR="00C708FA" w:rsidRPr="003D317D" w:rsidRDefault="00C708FA" w:rsidP="003C4B7D">
      <w:pPr>
        <w:jc w:val="both"/>
      </w:pPr>
      <w:r w:rsidRPr="003D317D">
        <w:t>6) занявший второе место, уклонился от заключения договора поставки или договора финансового лизинга;</w:t>
      </w:r>
    </w:p>
    <w:p w:rsidR="00C708FA" w:rsidRPr="003D317D" w:rsidRDefault="00C708FA" w:rsidP="003C4B7D">
      <w:pPr>
        <w:jc w:val="both"/>
      </w:pPr>
      <w:r w:rsidRPr="003D317D">
        <w:t>7) занявший второе место, заключив договор, не внес в срок гарантийное обеспечение исполнения договора поставки или договора финансового лизинга;</w:t>
      </w:r>
    </w:p>
    <w:p w:rsidR="00C708FA" w:rsidRPr="003D317D" w:rsidRDefault="00C708FA" w:rsidP="003C4B7D">
      <w:pPr>
        <w:jc w:val="both"/>
      </w:pPr>
      <w:r w:rsidRPr="003D317D">
        <w:t> 8) приглашенный на закуп способом из одного источника на основании </w:t>
      </w:r>
      <w:hyperlink r:id="rId16" w:anchor="z200" w:history="1">
        <w:r w:rsidRPr="003D317D">
          <w:rPr>
            <w:rStyle w:val="af1"/>
            <w:rFonts w:eastAsiaTheme="majorEastAsia"/>
            <w:color w:val="073A5E"/>
            <w:spacing w:val="1"/>
          </w:rPr>
          <w:t>пунктов 26</w:t>
        </w:r>
      </w:hyperlink>
      <w:r w:rsidRPr="003D317D">
        <w:t> и </w:t>
      </w:r>
      <w:hyperlink r:id="rId17" w:anchor="z217" w:history="1">
        <w:r w:rsidRPr="003D317D">
          <w:rPr>
            <w:rStyle w:val="af1"/>
            <w:rFonts w:eastAsiaTheme="majorEastAsia"/>
            <w:color w:val="073A5E"/>
            <w:spacing w:val="1"/>
          </w:rPr>
          <w:t>33</w:t>
        </w:r>
      </w:hyperlink>
      <w:r w:rsidRPr="003D317D">
        <w:t> настоящих Правил, уклонился от закупа способом из одного источника;</w:t>
      </w:r>
    </w:p>
    <w:p w:rsidR="00C708FA" w:rsidRPr="003D317D" w:rsidRDefault="00C708FA" w:rsidP="003C4B7D">
      <w:pPr>
        <w:jc w:val="both"/>
      </w:pPr>
      <w:r w:rsidRPr="003D317D">
        <w:t>9) с которым заключается долгосрочный договор поставки на основании </w:t>
      </w:r>
      <w:hyperlink r:id="rId18" w:anchor="z201" w:history="1">
        <w:r w:rsidRPr="003D317D">
          <w:rPr>
            <w:rStyle w:val="af1"/>
            <w:rFonts w:eastAsiaTheme="majorEastAsia"/>
            <w:color w:val="073A5E"/>
            <w:spacing w:val="1"/>
          </w:rPr>
          <w:t>пункта 27</w:t>
        </w:r>
      </w:hyperlink>
      <w:r w:rsidRPr="003D317D">
        <w:t> Правил, уклонился от заключения такого договора.</w:t>
      </w:r>
    </w:p>
    <w:p w:rsidR="00E2519D" w:rsidRPr="003D317D" w:rsidRDefault="00E2519D" w:rsidP="005B38C8">
      <w:pPr>
        <w:pStyle w:val="af0"/>
        <w:spacing w:before="0" w:beforeAutospacing="0" w:after="0" w:afterAutospacing="0"/>
        <w:jc w:val="both"/>
        <w:rPr>
          <w:color w:val="000000"/>
        </w:rPr>
      </w:pPr>
    </w:p>
    <w:p w:rsidR="00E2519D" w:rsidRPr="003D317D" w:rsidRDefault="00E2519D" w:rsidP="005B38C8">
      <w:pPr>
        <w:pStyle w:val="Iauiue"/>
        <w:widowControl/>
        <w:ind w:firstLine="709"/>
        <w:jc w:val="center"/>
        <w:rPr>
          <w:b/>
          <w:color w:val="000000"/>
          <w:sz w:val="24"/>
          <w:szCs w:val="24"/>
        </w:rPr>
      </w:pPr>
      <w:r w:rsidRPr="003D317D">
        <w:rPr>
          <w:b/>
          <w:color w:val="000000"/>
          <w:sz w:val="24"/>
          <w:szCs w:val="24"/>
        </w:rPr>
        <w:t>Язык тендерной документации</w:t>
      </w:r>
    </w:p>
    <w:p w:rsidR="00E2519D" w:rsidRPr="003D317D" w:rsidRDefault="00E2519D" w:rsidP="005B7763">
      <w:pPr>
        <w:pStyle w:val="Iauiue"/>
        <w:widowControl/>
        <w:numPr>
          <w:ilvl w:val="0"/>
          <w:numId w:val="38"/>
        </w:numPr>
        <w:ind w:left="0" w:firstLine="0"/>
        <w:jc w:val="both"/>
        <w:rPr>
          <w:color w:val="000000"/>
          <w:sz w:val="24"/>
          <w:szCs w:val="24"/>
        </w:rPr>
      </w:pPr>
      <w:r w:rsidRPr="003D317D">
        <w:rPr>
          <w:color w:val="000000"/>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законодательством Республики Казахстан о языках.</w:t>
      </w:r>
    </w:p>
    <w:p w:rsidR="00E2519D" w:rsidRPr="003D317D" w:rsidRDefault="00E2519D" w:rsidP="005B7763">
      <w:pPr>
        <w:pStyle w:val="Iauiue"/>
        <w:widowControl/>
        <w:ind w:left="720"/>
        <w:jc w:val="both"/>
        <w:rPr>
          <w:color w:val="000000"/>
          <w:sz w:val="24"/>
          <w:szCs w:val="24"/>
        </w:rPr>
      </w:pPr>
    </w:p>
    <w:p w:rsidR="00E2519D" w:rsidRPr="003D317D" w:rsidRDefault="00E2519D" w:rsidP="005B38C8">
      <w:pPr>
        <w:pStyle w:val="Iauiue"/>
        <w:widowControl/>
        <w:ind w:firstLine="709"/>
        <w:jc w:val="center"/>
        <w:rPr>
          <w:b/>
          <w:color w:val="000000"/>
          <w:sz w:val="24"/>
          <w:szCs w:val="24"/>
        </w:rPr>
      </w:pPr>
      <w:r w:rsidRPr="003D317D">
        <w:rPr>
          <w:b/>
          <w:color w:val="000000"/>
          <w:sz w:val="24"/>
          <w:szCs w:val="24"/>
        </w:rPr>
        <w:lastRenderedPageBreak/>
        <w:t> Место и окончательный срок представления тендерных заявок</w:t>
      </w:r>
    </w:p>
    <w:p w:rsidR="00E2519D" w:rsidRPr="003D317D" w:rsidRDefault="00E2519D" w:rsidP="005B38C8">
      <w:pPr>
        <w:pStyle w:val="Iauiue"/>
        <w:widowControl/>
        <w:jc w:val="both"/>
        <w:rPr>
          <w:sz w:val="24"/>
          <w:szCs w:val="24"/>
        </w:rPr>
      </w:pPr>
      <w:r w:rsidRPr="003D317D">
        <w:rPr>
          <w:color w:val="000000"/>
          <w:sz w:val="24"/>
          <w:szCs w:val="24"/>
        </w:rPr>
        <w:t xml:space="preserve">29. Тендерные заявки представляются (направляются) организатору тендера нарочно или по почте по адресу: Республика Казахстан, </w:t>
      </w:r>
      <w:r w:rsidRPr="003D317D">
        <w:rPr>
          <w:sz w:val="24"/>
          <w:szCs w:val="24"/>
        </w:rPr>
        <w:t>ВКО, го</w:t>
      </w:r>
      <w:r w:rsidR="00FF73C4" w:rsidRPr="003D317D">
        <w:rPr>
          <w:sz w:val="24"/>
          <w:szCs w:val="24"/>
        </w:rPr>
        <w:t>род Семей, ул. К.Мухамедханова</w:t>
      </w:r>
      <w:r w:rsidRPr="003D317D">
        <w:rPr>
          <w:sz w:val="24"/>
          <w:szCs w:val="24"/>
        </w:rPr>
        <w:t>,24</w:t>
      </w:r>
      <w:r w:rsidR="00FF73C4" w:rsidRPr="003D317D">
        <w:rPr>
          <w:sz w:val="24"/>
          <w:szCs w:val="24"/>
        </w:rPr>
        <w:t>,</w:t>
      </w:r>
      <w:r w:rsidR="00EF0233">
        <w:rPr>
          <w:sz w:val="24"/>
          <w:szCs w:val="24"/>
        </w:rPr>
        <w:t xml:space="preserve"> </w:t>
      </w:r>
      <w:r w:rsidRPr="003D317D">
        <w:rPr>
          <w:color w:val="000000"/>
          <w:sz w:val="24"/>
          <w:szCs w:val="24"/>
        </w:rPr>
        <w:t xml:space="preserve">кабинет </w:t>
      </w:r>
      <w:r w:rsidR="00EF0233">
        <w:rPr>
          <w:color w:val="000000"/>
          <w:sz w:val="24"/>
          <w:szCs w:val="24"/>
        </w:rPr>
        <w:t>3</w:t>
      </w:r>
      <w:r w:rsidRPr="003D317D">
        <w:rPr>
          <w:color w:val="000000"/>
          <w:sz w:val="24"/>
          <w:szCs w:val="24"/>
        </w:rPr>
        <w:t xml:space="preserve">. Окончательный срок предоставления тендерных заявок – </w:t>
      </w:r>
      <w:r w:rsidRPr="000169D4">
        <w:rPr>
          <w:color w:val="000000"/>
          <w:sz w:val="24"/>
          <w:szCs w:val="24"/>
        </w:rPr>
        <w:t xml:space="preserve">до </w:t>
      </w:r>
      <w:r w:rsidR="00753F3A" w:rsidRPr="000169D4">
        <w:rPr>
          <w:color w:val="000000"/>
          <w:sz w:val="24"/>
          <w:szCs w:val="24"/>
        </w:rPr>
        <w:t>10</w:t>
      </w:r>
      <w:r w:rsidRPr="000169D4">
        <w:rPr>
          <w:color w:val="000000"/>
          <w:sz w:val="24"/>
          <w:szCs w:val="24"/>
        </w:rPr>
        <w:t>:00 часов «</w:t>
      </w:r>
      <w:r w:rsidR="00753F3A" w:rsidRPr="000169D4">
        <w:rPr>
          <w:color w:val="000000"/>
          <w:sz w:val="24"/>
          <w:szCs w:val="24"/>
        </w:rPr>
        <w:t>04</w:t>
      </w:r>
      <w:r w:rsidRPr="000169D4">
        <w:rPr>
          <w:color w:val="000000"/>
          <w:sz w:val="24"/>
          <w:szCs w:val="24"/>
        </w:rPr>
        <w:t xml:space="preserve">» </w:t>
      </w:r>
      <w:r w:rsidR="00753F3A" w:rsidRPr="000169D4">
        <w:rPr>
          <w:color w:val="000000"/>
          <w:sz w:val="24"/>
          <w:szCs w:val="24"/>
        </w:rPr>
        <w:t>марта</w:t>
      </w:r>
      <w:r w:rsidR="00FF73C4" w:rsidRPr="000169D4">
        <w:rPr>
          <w:color w:val="000000"/>
          <w:sz w:val="24"/>
          <w:szCs w:val="24"/>
        </w:rPr>
        <w:t xml:space="preserve"> 201</w:t>
      </w:r>
      <w:r w:rsidR="00753F3A" w:rsidRPr="000169D4">
        <w:rPr>
          <w:color w:val="000000"/>
          <w:sz w:val="24"/>
          <w:szCs w:val="24"/>
        </w:rPr>
        <w:t>9</w:t>
      </w:r>
      <w:r w:rsidRPr="000169D4">
        <w:rPr>
          <w:color w:val="000000"/>
          <w:sz w:val="24"/>
          <w:szCs w:val="24"/>
        </w:rPr>
        <w:t xml:space="preserve"> года.</w:t>
      </w:r>
      <w:r w:rsidRPr="003D317D">
        <w:rPr>
          <w:color w:val="000000"/>
          <w:sz w:val="24"/>
          <w:szCs w:val="24"/>
        </w:rPr>
        <w:br/>
      </w:r>
    </w:p>
    <w:p w:rsidR="00E2519D" w:rsidRPr="003D317D" w:rsidRDefault="00E2519D" w:rsidP="005B38C8">
      <w:pPr>
        <w:pStyle w:val="Iauiue"/>
        <w:widowControl/>
        <w:ind w:firstLine="709"/>
        <w:jc w:val="center"/>
        <w:rPr>
          <w:b/>
          <w:sz w:val="24"/>
          <w:szCs w:val="24"/>
        </w:rPr>
      </w:pPr>
      <w:r w:rsidRPr="003D317D">
        <w:rPr>
          <w:b/>
          <w:sz w:val="24"/>
          <w:szCs w:val="24"/>
        </w:rPr>
        <w:t> Представление тендерных заявок</w:t>
      </w:r>
    </w:p>
    <w:p w:rsidR="00E2519D" w:rsidRPr="003D317D" w:rsidRDefault="00E2519D" w:rsidP="0087498F">
      <w:pPr>
        <w:pStyle w:val="Iauiue"/>
        <w:widowControl/>
        <w:jc w:val="both"/>
        <w:rPr>
          <w:sz w:val="24"/>
          <w:szCs w:val="24"/>
        </w:rPr>
      </w:pPr>
      <w:r w:rsidRPr="003D317D">
        <w:rPr>
          <w:sz w:val="24"/>
          <w:szCs w:val="24"/>
        </w:rPr>
        <w:t>30. Тендерные заявки должны быть представлены в соответствии с требованиями Правил и настоящей Тендерной документации.</w:t>
      </w:r>
    </w:p>
    <w:p w:rsidR="00E2519D" w:rsidRPr="003D317D" w:rsidRDefault="00E2519D" w:rsidP="00F62065">
      <w:pPr>
        <w:pStyle w:val="Iauiue"/>
        <w:widowControl/>
        <w:ind w:firstLine="708"/>
        <w:jc w:val="both"/>
        <w:rPr>
          <w:sz w:val="24"/>
          <w:szCs w:val="24"/>
        </w:rPr>
      </w:pPr>
      <w:r w:rsidRPr="003D317D">
        <w:rPr>
          <w:sz w:val="24"/>
          <w:szCs w:val="24"/>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E2519D" w:rsidRPr="003D317D" w:rsidRDefault="00E2519D" w:rsidP="00F62065">
      <w:pPr>
        <w:pStyle w:val="Iauiue"/>
        <w:widowControl/>
        <w:ind w:firstLine="708"/>
        <w:jc w:val="both"/>
        <w:rPr>
          <w:b/>
          <w:color w:val="FF0000"/>
          <w:sz w:val="24"/>
          <w:szCs w:val="24"/>
        </w:rPr>
      </w:pPr>
      <w:bookmarkStart w:id="16" w:name="z244"/>
      <w:bookmarkEnd w:id="16"/>
    </w:p>
    <w:p w:rsidR="00E2519D" w:rsidRPr="003D317D" w:rsidRDefault="00E2519D" w:rsidP="005B38C8">
      <w:pPr>
        <w:pStyle w:val="Iauiue"/>
        <w:widowControl/>
        <w:ind w:firstLine="709"/>
        <w:jc w:val="center"/>
        <w:rPr>
          <w:b/>
          <w:color w:val="000000"/>
          <w:sz w:val="24"/>
          <w:szCs w:val="24"/>
        </w:rPr>
      </w:pPr>
      <w:r w:rsidRPr="003D317D">
        <w:rPr>
          <w:b/>
          <w:color w:val="000000"/>
          <w:sz w:val="24"/>
          <w:szCs w:val="24"/>
        </w:rPr>
        <w:t> Вскрытие конвертов с тендерными заявками</w:t>
      </w:r>
    </w:p>
    <w:p w:rsidR="00E2519D" w:rsidRPr="003D317D" w:rsidRDefault="00E2519D" w:rsidP="0087498F">
      <w:pPr>
        <w:pStyle w:val="Iauiue"/>
        <w:widowControl/>
        <w:jc w:val="both"/>
        <w:rPr>
          <w:color w:val="000000"/>
          <w:sz w:val="24"/>
          <w:szCs w:val="24"/>
        </w:rPr>
      </w:pPr>
      <w:r w:rsidRPr="003D317D">
        <w:rPr>
          <w:color w:val="000000"/>
          <w:sz w:val="24"/>
          <w:szCs w:val="24"/>
        </w:rPr>
        <w:t xml:space="preserve">31. Конверты с тендерными заявками вскрываются  </w:t>
      </w:r>
      <w:r w:rsidRPr="000169D4">
        <w:rPr>
          <w:color w:val="000000"/>
          <w:sz w:val="24"/>
          <w:szCs w:val="24"/>
        </w:rPr>
        <w:t xml:space="preserve">в </w:t>
      </w:r>
      <w:r w:rsidR="0097027B" w:rsidRPr="000169D4">
        <w:rPr>
          <w:color w:val="000000"/>
          <w:sz w:val="24"/>
          <w:szCs w:val="24"/>
        </w:rPr>
        <w:t>11</w:t>
      </w:r>
      <w:r w:rsidRPr="000169D4">
        <w:rPr>
          <w:color w:val="000000"/>
          <w:sz w:val="24"/>
          <w:szCs w:val="24"/>
        </w:rPr>
        <w:t>:00 часов «</w:t>
      </w:r>
      <w:r w:rsidR="0097027B" w:rsidRPr="000169D4">
        <w:rPr>
          <w:color w:val="000000"/>
          <w:sz w:val="24"/>
          <w:szCs w:val="24"/>
        </w:rPr>
        <w:t>04</w:t>
      </w:r>
      <w:r w:rsidRPr="000169D4">
        <w:rPr>
          <w:color w:val="000000"/>
          <w:sz w:val="24"/>
          <w:szCs w:val="24"/>
        </w:rPr>
        <w:t xml:space="preserve">» </w:t>
      </w:r>
      <w:r w:rsidR="0097027B" w:rsidRPr="000169D4">
        <w:rPr>
          <w:color w:val="000000"/>
          <w:sz w:val="24"/>
          <w:szCs w:val="24"/>
        </w:rPr>
        <w:t>марта</w:t>
      </w:r>
      <w:r w:rsidRPr="000169D4">
        <w:rPr>
          <w:color w:val="000000"/>
          <w:sz w:val="24"/>
          <w:szCs w:val="24"/>
        </w:rPr>
        <w:t xml:space="preserve"> 201</w:t>
      </w:r>
      <w:r w:rsidR="0097027B" w:rsidRPr="000169D4">
        <w:rPr>
          <w:color w:val="000000"/>
          <w:sz w:val="24"/>
          <w:szCs w:val="24"/>
        </w:rPr>
        <w:t>9</w:t>
      </w:r>
      <w:r w:rsidRPr="000169D4">
        <w:rPr>
          <w:color w:val="000000"/>
          <w:sz w:val="24"/>
          <w:szCs w:val="24"/>
        </w:rPr>
        <w:t xml:space="preserve"> года</w:t>
      </w:r>
      <w:r w:rsidRPr="003D317D">
        <w:rPr>
          <w:sz w:val="24"/>
          <w:szCs w:val="24"/>
        </w:rPr>
        <w:t>,</w:t>
      </w:r>
      <w:r w:rsidRPr="003D317D">
        <w:rPr>
          <w:color w:val="000000"/>
          <w:sz w:val="24"/>
          <w:szCs w:val="24"/>
        </w:rPr>
        <w:t xml:space="preserve">  адрес - </w:t>
      </w:r>
      <w:r w:rsidRPr="003D317D">
        <w:rPr>
          <w:sz w:val="24"/>
          <w:szCs w:val="24"/>
        </w:rPr>
        <w:t xml:space="preserve">ВКО, город Семей, ул. </w:t>
      </w:r>
      <w:r w:rsidR="00FF73C4" w:rsidRPr="003D317D">
        <w:rPr>
          <w:sz w:val="24"/>
          <w:szCs w:val="24"/>
        </w:rPr>
        <w:t>К.Мухамедханова</w:t>
      </w:r>
      <w:r w:rsidRPr="003D317D">
        <w:rPr>
          <w:sz w:val="24"/>
          <w:szCs w:val="24"/>
        </w:rPr>
        <w:t>,</w:t>
      </w:r>
      <w:r w:rsidR="00FF73C4" w:rsidRPr="003D317D">
        <w:rPr>
          <w:sz w:val="24"/>
          <w:szCs w:val="24"/>
        </w:rPr>
        <w:t xml:space="preserve"> 24,</w:t>
      </w:r>
      <w:r w:rsidRPr="003D317D">
        <w:rPr>
          <w:sz w:val="24"/>
          <w:szCs w:val="24"/>
        </w:rPr>
        <w:t xml:space="preserve"> конференц-зал</w:t>
      </w:r>
      <w:r w:rsidRPr="003D317D">
        <w:rPr>
          <w:color w:val="000000"/>
          <w:sz w:val="24"/>
          <w:szCs w:val="24"/>
        </w:rPr>
        <w:t>.</w:t>
      </w:r>
    </w:p>
    <w:p w:rsidR="00E2519D" w:rsidRPr="003D317D" w:rsidRDefault="00E2519D" w:rsidP="005B38C8">
      <w:pPr>
        <w:pStyle w:val="af0"/>
        <w:spacing w:before="0" w:beforeAutospacing="0" w:after="0" w:afterAutospacing="0"/>
        <w:ind w:firstLine="709"/>
        <w:jc w:val="both"/>
      </w:pPr>
      <w:r w:rsidRPr="003D317D">
        <w:t>Потенциальные поставщики либо их представители вправе присутствовать при вскрытии тендерных заявок.</w:t>
      </w:r>
    </w:p>
    <w:p w:rsidR="00E2519D" w:rsidRPr="003D317D" w:rsidRDefault="00E2519D" w:rsidP="005B38C8">
      <w:pPr>
        <w:autoSpaceDE w:val="0"/>
        <w:autoSpaceDN w:val="0"/>
        <w:adjustRightInd w:val="0"/>
        <w:ind w:firstLine="709"/>
        <w:jc w:val="both"/>
      </w:pPr>
      <w:r w:rsidRPr="003D317D">
        <w:t>При вскрытии конвертов с тендерными заявками тендерная комиссия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или отсутствии документов, составляющих тендерную заявку и регистрирует данную информацию в протоколе вскрытия конвертов с тендерными заявками.</w:t>
      </w:r>
    </w:p>
    <w:p w:rsidR="00E2519D" w:rsidRPr="003D317D" w:rsidRDefault="00E2519D" w:rsidP="005B38C8">
      <w:pPr>
        <w:autoSpaceDE w:val="0"/>
        <w:autoSpaceDN w:val="0"/>
        <w:adjustRightInd w:val="0"/>
        <w:ind w:firstLine="709"/>
        <w:jc w:val="both"/>
      </w:pPr>
    </w:p>
    <w:p w:rsidR="00E2519D" w:rsidRPr="003D317D" w:rsidRDefault="00E2519D" w:rsidP="005B38C8">
      <w:pPr>
        <w:pStyle w:val="af0"/>
        <w:spacing w:before="0" w:beforeAutospacing="0" w:after="0" w:afterAutospacing="0"/>
        <w:ind w:firstLine="709"/>
        <w:jc w:val="center"/>
        <w:rPr>
          <w:b/>
        </w:rPr>
      </w:pPr>
      <w:r w:rsidRPr="003D317D">
        <w:rPr>
          <w:b/>
        </w:rPr>
        <w:t> Оценка и сопоставление тендерных заявок</w:t>
      </w:r>
    </w:p>
    <w:p w:rsidR="00E2519D" w:rsidRPr="003D317D" w:rsidRDefault="00E2519D" w:rsidP="0087498F">
      <w:pPr>
        <w:jc w:val="both"/>
        <w:rPr>
          <w:color w:val="000000"/>
        </w:rPr>
      </w:pPr>
      <w:r w:rsidRPr="003D317D">
        <w:rPr>
          <w:color w:val="000000"/>
        </w:rPr>
        <w:t>32.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 и с учетом критериев, указанных в тендерной документации, включая:</w:t>
      </w:r>
    </w:p>
    <w:p w:rsidR="00E2519D" w:rsidRPr="003D317D" w:rsidRDefault="00E2519D" w:rsidP="005B38C8">
      <w:pPr>
        <w:ind w:firstLine="709"/>
        <w:jc w:val="both"/>
        <w:rPr>
          <w:color w:val="000000"/>
        </w:rPr>
      </w:pPr>
      <w:r w:rsidRPr="003D317D">
        <w:rPr>
          <w:color w:val="000000"/>
        </w:rPr>
        <w:t>1) соответствие товаров, заданной технической спецификации;</w:t>
      </w:r>
    </w:p>
    <w:p w:rsidR="00E2519D" w:rsidRPr="003D317D" w:rsidRDefault="00E2519D" w:rsidP="005B38C8">
      <w:pPr>
        <w:ind w:firstLine="709"/>
        <w:jc w:val="both"/>
        <w:rPr>
          <w:color w:val="000000"/>
        </w:rPr>
      </w:pPr>
      <w:r w:rsidRPr="003D317D">
        <w:rPr>
          <w:color w:val="000000"/>
        </w:rPr>
        <w:t>2) сроки поставки;</w:t>
      </w:r>
    </w:p>
    <w:p w:rsidR="00E2519D" w:rsidRPr="003D317D" w:rsidRDefault="00E2519D" w:rsidP="005B38C8">
      <w:pPr>
        <w:ind w:firstLine="709"/>
        <w:jc w:val="both"/>
        <w:rPr>
          <w:color w:val="000000"/>
        </w:rPr>
      </w:pPr>
      <w:r w:rsidRPr="003D317D">
        <w:rPr>
          <w:color w:val="000000"/>
        </w:rPr>
        <w:t>3) условия платежа;</w:t>
      </w:r>
    </w:p>
    <w:p w:rsidR="00E2519D" w:rsidRPr="003D317D" w:rsidRDefault="00E2519D" w:rsidP="005B38C8">
      <w:pPr>
        <w:ind w:firstLine="709"/>
        <w:jc w:val="both"/>
        <w:rPr>
          <w:color w:val="000000"/>
        </w:rPr>
      </w:pPr>
      <w:r w:rsidRPr="003D317D">
        <w:rPr>
          <w:color w:val="000000"/>
        </w:rPr>
        <w:t>4) соответствие потенциального поставщика квалификационным требованиям;</w:t>
      </w:r>
    </w:p>
    <w:p w:rsidR="00E2519D" w:rsidRPr="003D317D" w:rsidRDefault="00E2519D" w:rsidP="005B38C8">
      <w:pPr>
        <w:ind w:firstLine="709"/>
        <w:jc w:val="both"/>
        <w:rPr>
          <w:color w:val="000000"/>
        </w:rPr>
      </w:pPr>
      <w:r w:rsidRPr="003D317D">
        <w:rPr>
          <w:color w:val="000000"/>
        </w:rPr>
        <w:t>5) наличие квалифицированного персонала;</w:t>
      </w:r>
    </w:p>
    <w:p w:rsidR="00E2519D" w:rsidRPr="003D317D" w:rsidRDefault="00E2519D" w:rsidP="005B38C8">
      <w:pPr>
        <w:ind w:firstLine="709"/>
        <w:jc w:val="both"/>
        <w:rPr>
          <w:color w:val="000000"/>
        </w:rPr>
      </w:pPr>
      <w:r w:rsidRPr="003D317D">
        <w:rPr>
          <w:color w:val="000000"/>
        </w:rPr>
        <w:t>6) наличие помещений и транспорта, удовлетворяющих условиям хранения  и поставки диагностических тест-систем и изделия медицинского назначения с соблюдением «холодовой цепи»;</w:t>
      </w:r>
    </w:p>
    <w:p w:rsidR="00E2519D" w:rsidRPr="003D317D" w:rsidRDefault="00E2519D" w:rsidP="005B38C8">
      <w:pPr>
        <w:ind w:firstLine="709"/>
        <w:jc w:val="both"/>
        <w:rPr>
          <w:color w:val="000000"/>
          <w:lang w:val="kk-KZ"/>
        </w:rPr>
      </w:pPr>
      <w:r w:rsidRPr="003D317D">
        <w:rPr>
          <w:color w:val="000000"/>
        </w:rPr>
        <w:t>7) приоритет отечественных товаропроизводителей;</w:t>
      </w:r>
    </w:p>
    <w:p w:rsidR="00E2519D" w:rsidRPr="003D317D" w:rsidRDefault="00E2519D" w:rsidP="005B38C8">
      <w:pPr>
        <w:ind w:firstLine="709"/>
        <w:jc w:val="both"/>
        <w:rPr>
          <w:color w:val="000000"/>
          <w:lang w:val="kk-KZ"/>
        </w:rPr>
      </w:pPr>
      <w:r w:rsidRPr="003D317D">
        <w:rPr>
          <w:color w:val="000000"/>
          <w:lang w:val="kk-KZ"/>
        </w:rPr>
        <w:t xml:space="preserve">8) </w:t>
      </w:r>
      <w:r w:rsidRPr="003D317D">
        <w:t>поддержки предпринимательской инициативы.</w:t>
      </w:r>
    </w:p>
    <w:p w:rsidR="00E2519D" w:rsidRPr="003D317D" w:rsidRDefault="00E2519D" w:rsidP="0087498F">
      <w:pPr>
        <w:pStyle w:val="af0"/>
        <w:spacing w:before="0" w:beforeAutospacing="0" w:after="0" w:afterAutospacing="0"/>
        <w:jc w:val="both"/>
      </w:pPr>
      <w:r w:rsidRPr="003D317D">
        <w:t>33. Тендерная комиссия подводит итоги тендера в срок не более десяти календарных дней со дня вскрытия конвертов с тендерными заявками.</w:t>
      </w:r>
      <w:r w:rsidRPr="003D317D">
        <w:tab/>
      </w:r>
    </w:p>
    <w:p w:rsidR="00E2519D" w:rsidRPr="003D317D" w:rsidRDefault="00E2519D" w:rsidP="0087498F">
      <w:pPr>
        <w:jc w:val="both"/>
        <w:rPr>
          <w:color w:val="000000"/>
        </w:rPr>
      </w:pPr>
      <w:r w:rsidRPr="003D317D">
        <w:t xml:space="preserve">34. </w:t>
      </w:r>
      <w:r w:rsidRPr="003D317D">
        <w:rPr>
          <w:color w:val="000000"/>
        </w:rPr>
        <w:t>Тендерная комиссия в течение трех календарных дней со дня подведения итогов тендера письменно уведомляет всех принявших участие в тендере потенциальных поставщиков о результатах тендера путем направления уведомления и размещения информации на интернет ресурсе.</w:t>
      </w:r>
    </w:p>
    <w:p w:rsidR="00BA33EA" w:rsidRPr="00BA33EA" w:rsidRDefault="00E2519D" w:rsidP="00BA33EA">
      <w:pPr>
        <w:ind w:left="142" w:firstLine="566"/>
      </w:pPr>
      <w:r w:rsidRPr="003D317D">
        <w:lastRenderedPageBreak/>
        <w:t>Тендерная комиссия отклоняет тендерную заявку в целом или по лоту в случаях:</w:t>
      </w:r>
      <w:r w:rsidRPr="003D317D">
        <w:br/>
      </w:r>
      <w:bookmarkStart w:id="17" w:name="z298"/>
      <w:bookmarkEnd w:id="17"/>
      <w:r w:rsidR="00BA33EA">
        <w:rPr>
          <w:rFonts w:ascii="Courier New" w:hAnsi="Courier New" w:cs="Courier New"/>
          <w:color w:val="000000"/>
          <w:spacing w:val="1"/>
          <w:sz w:val="16"/>
          <w:szCs w:val="16"/>
        </w:rPr>
        <w:t> </w:t>
      </w:r>
      <w:r w:rsidR="00BA33EA" w:rsidRPr="00BA33EA">
        <w:t>1) непредставления гарантийного обеспечения тендерной заявки в соответствии с требованиями настоящих Правил;</w:t>
      </w:r>
    </w:p>
    <w:p w:rsidR="00BA33EA" w:rsidRPr="00BA33EA" w:rsidRDefault="00BA33EA" w:rsidP="00BA33EA">
      <w:pPr>
        <w:ind w:left="142"/>
      </w:pPr>
      <w:r w:rsidRPr="00BA33EA">
        <w:t>      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BA33EA" w:rsidRPr="00BA33EA" w:rsidRDefault="00BA33EA" w:rsidP="00BA33EA">
      <w:pPr>
        <w:ind w:left="142"/>
      </w:pPr>
      <w:r w:rsidRPr="00BA33EA">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BA33EA" w:rsidRPr="00BA33EA" w:rsidRDefault="00BA33EA" w:rsidP="00BA33EA">
      <w:pPr>
        <w:ind w:left="142"/>
      </w:pPr>
      <w:r w:rsidRPr="00BA33EA">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BA33EA" w:rsidRPr="00BA33EA" w:rsidRDefault="00BA33EA" w:rsidP="00BA33EA">
      <w:pPr>
        <w:ind w:left="142"/>
      </w:pPr>
      <w:r w:rsidRPr="00BA33EA">
        <w:t>      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w:t>
      </w:r>
      <w:hyperlink r:id="rId19" w:anchor="z1" w:history="1">
        <w:r w:rsidRPr="00BA33EA">
          <w:t>Законом</w:t>
        </w:r>
      </w:hyperlink>
      <w:r w:rsidRPr="00BA33EA">
        <w:t>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BA33EA" w:rsidRPr="00BA33EA" w:rsidRDefault="00BA33EA" w:rsidP="00BA33EA">
      <w:pPr>
        <w:ind w:left="142"/>
      </w:pPr>
      <w:r w:rsidRPr="00BA33EA">
        <w:t>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BA33EA" w:rsidRPr="00BA33EA" w:rsidRDefault="00BA33EA" w:rsidP="00BA33EA">
      <w:pPr>
        <w:ind w:left="142"/>
      </w:pPr>
      <w:r w:rsidRPr="00BA33EA">
        <w:t>      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A33EA" w:rsidRPr="00BA33EA" w:rsidRDefault="00BA33EA" w:rsidP="00BA33EA">
      <w:pPr>
        <w:ind w:left="142"/>
      </w:pPr>
      <w:r w:rsidRPr="00BA33EA">
        <w:t>      8) непредставления подписанного оригинала справки банка об отсутствии просроченной задолженности согласно требованиям настоящих Правил;</w:t>
      </w:r>
    </w:p>
    <w:p w:rsidR="00BA33EA" w:rsidRPr="00BA33EA" w:rsidRDefault="00BA33EA" w:rsidP="00BA33EA">
      <w:pPr>
        <w:ind w:left="142"/>
      </w:pPr>
      <w:r w:rsidRPr="00BA33EA">
        <w:t>      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BA33EA" w:rsidRPr="00BA33EA" w:rsidRDefault="00BA33EA" w:rsidP="00BA33EA">
      <w:pPr>
        <w:ind w:left="142"/>
      </w:pPr>
      <w:r w:rsidRPr="00BA33EA">
        <w:t>      10) непредставления сведений о квалификации по форме, утвержденной уполномоченным органом в области здравоохранения;</w:t>
      </w:r>
    </w:p>
    <w:p w:rsidR="00BA33EA" w:rsidRPr="00BA33EA" w:rsidRDefault="00BA33EA" w:rsidP="00BA33EA">
      <w:pPr>
        <w:ind w:left="142"/>
      </w:pPr>
      <w:r w:rsidRPr="00BA33EA">
        <w:t>      11) непредставления технической спецификации в соответствии с требованиями настоящих Правил;</w:t>
      </w:r>
    </w:p>
    <w:p w:rsidR="00BA33EA" w:rsidRPr="00BA33EA" w:rsidRDefault="00BA33EA" w:rsidP="00BA33EA">
      <w:pPr>
        <w:ind w:left="142"/>
      </w:pPr>
      <w:r w:rsidRPr="00BA33EA">
        <w:t>      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BA33EA" w:rsidRPr="00BA33EA" w:rsidRDefault="00BA33EA" w:rsidP="00BA33EA">
      <w:pPr>
        <w:ind w:left="142"/>
      </w:pPr>
      <w:r w:rsidRPr="00BA33EA">
        <w:t>      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настоящих Правил;</w:t>
      </w:r>
    </w:p>
    <w:p w:rsidR="00BA33EA" w:rsidRPr="00BA33EA" w:rsidRDefault="00BA33EA" w:rsidP="00BA33EA">
      <w:pPr>
        <w:ind w:left="142"/>
      </w:pPr>
      <w:r w:rsidRPr="00BA33EA">
        <w:t>      14) применения процедуры банкротства, ликвидации и (или) наличия в перечне недобросовестных поставщиков;</w:t>
      </w:r>
    </w:p>
    <w:p w:rsidR="00BA33EA" w:rsidRPr="00BA33EA" w:rsidRDefault="00BA33EA" w:rsidP="00BA33EA">
      <w:pPr>
        <w:ind w:left="142"/>
      </w:pPr>
      <w:r w:rsidRPr="00BA33EA">
        <w:t>      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p w:rsidR="00BA33EA" w:rsidRPr="00BA33EA" w:rsidRDefault="00BA33EA" w:rsidP="00BA33EA">
      <w:pPr>
        <w:ind w:left="142"/>
      </w:pPr>
      <w:r w:rsidRPr="00BA33EA">
        <w:t xml:space="preserve">      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подпунктом 14) пункта 64 настоящих Правил, за исключением случаев </w:t>
      </w:r>
      <w:r w:rsidRPr="00BA33EA">
        <w:lastRenderedPageBreak/>
        <w:t>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BA33EA" w:rsidRPr="00BA33EA" w:rsidRDefault="00BA33EA" w:rsidP="00BA33EA">
      <w:pPr>
        <w:ind w:left="142"/>
      </w:pPr>
      <w:r w:rsidRPr="00BA33EA">
        <w:t>      17)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BA33EA" w:rsidRPr="00BA33EA" w:rsidRDefault="00BA33EA" w:rsidP="00BA33EA">
      <w:pPr>
        <w:ind w:left="142"/>
      </w:pPr>
      <w:r w:rsidRPr="00BA33EA">
        <w:t>      18) несоответствия требованиям пункта 17 настоящих Правил, за исключением случаев, предусмотренных пунктом 18 настоящих Правил;</w:t>
      </w:r>
    </w:p>
    <w:p w:rsidR="00BA33EA" w:rsidRPr="00BA33EA" w:rsidRDefault="00BA33EA" w:rsidP="00BA33EA">
      <w:pPr>
        <w:ind w:left="142"/>
      </w:pPr>
      <w:r w:rsidRPr="00BA33EA">
        <w:t>      19) установленных пунктами 26, 33 настоящих Правил;</w:t>
      </w:r>
    </w:p>
    <w:p w:rsidR="00BA33EA" w:rsidRPr="00BA33EA" w:rsidRDefault="00BA33EA" w:rsidP="00BA33EA">
      <w:pPr>
        <w:ind w:left="142"/>
      </w:pPr>
      <w:r w:rsidRPr="00BA33EA">
        <w:t>      20) если тендерная заявка имеет более короткий срок действия, чем указано в условиях тендерной документации;</w:t>
      </w:r>
    </w:p>
    <w:p w:rsidR="00BA33EA" w:rsidRPr="00BA33EA" w:rsidRDefault="00BA33EA" w:rsidP="00BA33EA">
      <w:pPr>
        <w:ind w:left="142"/>
      </w:pPr>
      <w:r w:rsidRPr="00BA33EA">
        <w:t>      21) если не представлена либо представлена неподписанная таблица цен;</w:t>
      </w:r>
    </w:p>
    <w:p w:rsidR="00BA33EA" w:rsidRPr="00BA33EA" w:rsidRDefault="00BA33EA" w:rsidP="00BA33EA">
      <w:pPr>
        <w:ind w:left="142"/>
      </w:pPr>
      <w:r w:rsidRPr="00BA33EA">
        <w:t>      22)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BA33EA" w:rsidRPr="00BA33EA" w:rsidRDefault="00BA33EA" w:rsidP="00BA33EA">
      <w:pPr>
        <w:ind w:left="142"/>
      </w:pPr>
      <w:r w:rsidRPr="00BA33EA">
        <w:t>      23)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BA33EA" w:rsidRPr="00BA33EA" w:rsidRDefault="00BA33EA" w:rsidP="00BA33EA">
      <w:pPr>
        <w:ind w:left="142"/>
      </w:pPr>
      <w:r w:rsidRPr="00BA33EA">
        <w:t>      24) несоответствия потенциального поставщика и (или) соисполнителя предъявляемым квалификационным требованиям;</w:t>
      </w:r>
    </w:p>
    <w:p w:rsidR="00BA33EA" w:rsidRPr="00BA33EA" w:rsidRDefault="00BA33EA" w:rsidP="00BA33EA">
      <w:pPr>
        <w:ind w:left="142"/>
      </w:pPr>
      <w:r w:rsidRPr="00BA33EA">
        <w:t>      25) непредставления информации об отсутствии аффилированности в соответствии с пунктом 9 настоящих Правил;</w:t>
      </w:r>
    </w:p>
    <w:p w:rsidR="00BA33EA" w:rsidRPr="00BA33EA" w:rsidRDefault="00BA33EA" w:rsidP="00BA33EA">
      <w:pPr>
        <w:ind w:left="142"/>
      </w:pPr>
      <w:r w:rsidRPr="00BA33EA">
        <w:t>      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BA33EA" w:rsidRPr="00BA33EA" w:rsidRDefault="00BA33EA" w:rsidP="00BA33EA">
      <w:pPr>
        <w:ind w:left="142"/>
      </w:pPr>
      <w:r w:rsidRPr="00BA33EA">
        <w:t>      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BA33EA" w:rsidRPr="00BA33EA" w:rsidRDefault="00BA33EA" w:rsidP="00BA33EA">
      <w:pPr>
        <w:ind w:left="142"/>
      </w:pPr>
      <w:r w:rsidRPr="00BA33EA">
        <w:t>      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E2519D" w:rsidRPr="003D317D" w:rsidRDefault="00E2519D" w:rsidP="00BA33EA">
      <w:pPr>
        <w:ind w:firstLine="400"/>
        <w:jc w:val="both"/>
      </w:pPr>
      <w:r w:rsidRPr="003D317D">
        <w:t>  Тендерная комиссия признает тендер в целом или какому-либо его лоту несостоявшимся в случае:</w:t>
      </w:r>
      <w:bookmarkStart w:id="18" w:name="z324"/>
      <w:bookmarkEnd w:id="18"/>
    </w:p>
    <w:p w:rsidR="00E2519D" w:rsidRPr="003D317D" w:rsidRDefault="00E2519D" w:rsidP="00C4288D">
      <w:pPr>
        <w:ind w:left="142"/>
      </w:pPr>
      <w:r w:rsidRPr="003D317D">
        <w:t>1) отсутствия представленных тендерных заявок;</w:t>
      </w:r>
      <w:r w:rsidRPr="003D317D">
        <w:br/>
      </w:r>
      <w:bookmarkStart w:id="19" w:name="z325"/>
      <w:bookmarkEnd w:id="19"/>
      <w:r w:rsidRPr="003D317D">
        <w:t>2) представления менее двух тендерных заявок;</w:t>
      </w:r>
      <w:r w:rsidRPr="003D317D">
        <w:br/>
      </w:r>
      <w:bookmarkStart w:id="20" w:name="z326"/>
      <w:bookmarkEnd w:id="20"/>
      <w:r w:rsidRPr="003D317D">
        <w:t>3) если не допущен ни один потенциальный поставщик;</w:t>
      </w:r>
      <w:r w:rsidRPr="003D317D">
        <w:br/>
      </w:r>
      <w:bookmarkStart w:id="21" w:name="z327"/>
      <w:bookmarkEnd w:id="21"/>
      <w:r w:rsidRPr="003D317D">
        <w:t>4) если допущен один потенциальный поставщик.</w:t>
      </w:r>
    </w:p>
    <w:p w:rsidR="00E2519D" w:rsidRPr="003D317D" w:rsidRDefault="00E2519D" w:rsidP="005B38C8">
      <w:pPr>
        <w:pStyle w:val="Iauiue"/>
        <w:widowControl/>
        <w:ind w:firstLine="709"/>
        <w:jc w:val="center"/>
        <w:rPr>
          <w:b/>
          <w:sz w:val="24"/>
          <w:szCs w:val="24"/>
        </w:rPr>
      </w:pPr>
    </w:p>
    <w:p w:rsidR="00E2519D" w:rsidRPr="003D317D" w:rsidRDefault="00E2519D" w:rsidP="005B38C8">
      <w:pPr>
        <w:pStyle w:val="Iauiue"/>
        <w:widowControl/>
        <w:ind w:firstLine="709"/>
        <w:jc w:val="center"/>
        <w:rPr>
          <w:b/>
          <w:sz w:val="24"/>
          <w:szCs w:val="24"/>
        </w:rPr>
      </w:pPr>
      <w:r w:rsidRPr="003D317D">
        <w:rPr>
          <w:b/>
          <w:sz w:val="24"/>
          <w:szCs w:val="24"/>
        </w:rPr>
        <w:t xml:space="preserve"> Условия предоставления приоритета </w:t>
      </w:r>
    </w:p>
    <w:p w:rsidR="00E2519D" w:rsidRPr="003D317D" w:rsidRDefault="00E2519D" w:rsidP="00C4288D">
      <w:pPr>
        <w:autoSpaceDE w:val="0"/>
        <w:autoSpaceDN w:val="0"/>
        <w:adjustRightInd w:val="0"/>
        <w:jc w:val="both"/>
      </w:pPr>
      <w:r w:rsidRPr="003D317D">
        <w:t>35.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и настоящей тендерной документации,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w:t>
      </w:r>
    </w:p>
    <w:p w:rsidR="00E2519D" w:rsidRPr="003D317D" w:rsidRDefault="00E2519D" w:rsidP="00C4288D">
      <w:pPr>
        <w:autoSpaceDE w:val="0"/>
        <w:autoSpaceDN w:val="0"/>
        <w:adjustRightInd w:val="0"/>
        <w:jc w:val="both"/>
      </w:pPr>
      <w:bookmarkStart w:id="22" w:name="z174"/>
      <w:bookmarkEnd w:id="22"/>
      <w:r w:rsidRPr="003D317D">
        <w:t xml:space="preserve">36.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 </w:t>
      </w:r>
    </w:p>
    <w:p w:rsidR="00E2519D" w:rsidRPr="003D317D" w:rsidRDefault="00E2519D" w:rsidP="00C4288D">
      <w:pPr>
        <w:autoSpaceDE w:val="0"/>
        <w:autoSpaceDN w:val="0"/>
        <w:adjustRightInd w:val="0"/>
        <w:jc w:val="both"/>
      </w:pPr>
      <w:bookmarkStart w:id="23" w:name="z175"/>
      <w:bookmarkEnd w:id="23"/>
      <w:r w:rsidRPr="003D317D">
        <w:t xml:space="preserve">37.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w:t>
      </w:r>
      <w:r w:rsidRPr="003D317D">
        <w:lastRenderedPageBreak/>
        <w:t>отклоняются.</w:t>
      </w:r>
      <w:r w:rsidRPr="003D317D">
        <w:br/>
      </w:r>
      <w:bookmarkStart w:id="24" w:name="z176"/>
      <w:bookmarkEnd w:id="24"/>
    </w:p>
    <w:p w:rsidR="00E2519D" w:rsidRPr="003D317D" w:rsidRDefault="00E2519D" w:rsidP="004F2AEC">
      <w:pPr>
        <w:autoSpaceDE w:val="0"/>
        <w:autoSpaceDN w:val="0"/>
        <w:adjustRightInd w:val="0"/>
        <w:jc w:val="center"/>
        <w:rPr>
          <w:b/>
        </w:rPr>
      </w:pPr>
      <w:r w:rsidRPr="003D317D">
        <w:rPr>
          <w:b/>
        </w:rPr>
        <w:t>Поддержка предпринимательской инициативы</w:t>
      </w:r>
    </w:p>
    <w:p w:rsidR="00E2519D" w:rsidRPr="003D317D" w:rsidRDefault="00E2519D" w:rsidP="00C4288D">
      <w:pPr>
        <w:autoSpaceDE w:val="0"/>
        <w:autoSpaceDN w:val="0"/>
        <w:adjustRightInd w:val="0"/>
        <w:jc w:val="both"/>
      </w:pPr>
      <w:r w:rsidRPr="003D317D">
        <w:t>38.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E2519D" w:rsidRPr="003D317D" w:rsidRDefault="00E2519D" w:rsidP="00C4288D">
      <w:pPr>
        <w:autoSpaceDE w:val="0"/>
        <w:autoSpaceDN w:val="0"/>
        <w:adjustRightInd w:val="0"/>
        <w:jc w:val="both"/>
      </w:pPr>
    </w:p>
    <w:p w:rsidR="00E2519D" w:rsidRPr="003D317D" w:rsidRDefault="00E2519D" w:rsidP="004F2AEC">
      <w:pPr>
        <w:pStyle w:val="af7"/>
        <w:numPr>
          <w:ilvl w:val="0"/>
          <w:numId w:val="37"/>
        </w:numPr>
        <w:autoSpaceDE w:val="0"/>
        <w:autoSpaceDN w:val="0"/>
        <w:adjustRightInd w:val="0"/>
        <w:jc w:val="both"/>
      </w:pPr>
      <w:bookmarkStart w:id="25" w:name="z179"/>
      <w:bookmarkEnd w:id="25"/>
      <w:r w:rsidRPr="003D317D">
        <w:t>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p w:rsidR="00E2519D" w:rsidRPr="003D317D" w:rsidRDefault="00E2519D" w:rsidP="004F2AEC">
      <w:pPr>
        <w:pStyle w:val="af7"/>
        <w:numPr>
          <w:ilvl w:val="0"/>
          <w:numId w:val="37"/>
        </w:numPr>
        <w:autoSpaceDE w:val="0"/>
        <w:autoSpaceDN w:val="0"/>
        <w:adjustRightInd w:val="0"/>
        <w:jc w:val="both"/>
      </w:pPr>
      <w:bookmarkStart w:id="26" w:name="z180"/>
      <w:bookmarkEnd w:id="26"/>
      <w:r w:rsidRPr="003D317D">
        <w:t>надлежащей дистрибьюторской практики (GDP) при закупе лекарственных средств, фармацевтических услуг;</w:t>
      </w:r>
    </w:p>
    <w:p w:rsidR="00E2519D" w:rsidRPr="003D317D" w:rsidRDefault="00E2519D" w:rsidP="004F2AEC">
      <w:pPr>
        <w:pStyle w:val="af7"/>
        <w:numPr>
          <w:ilvl w:val="0"/>
          <w:numId w:val="37"/>
        </w:numPr>
        <w:autoSpaceDE w:val="0"/>
        <w:autoSpaceDN w:val="0"/>
        <w:adjustRightInd w:val="0"/>
        <w:jc w:val="both"/>
      </w:pPr>
      <w:bookmarkStart w:id="27" w:name="z181"/>
      <w:bookmarkEnd w:id="27"/>
      <w:r w:rsidRPr="003D317D">
        <w:t>надлежащей аптечной практики (GРP) при закупе фармацевтических услуг.</w:t>
      </w:r>
    </w:p>
    <w:p w:rsidR="00E2519D" w:rsidRPr="003D317D" w:rsidRDefault="00E2519D" w:rsidP="004F2AEC">
      <w:pPr>
        <w:autoSpaceDE w:val="0"/>
        <w:autoSpaceDN w:val="0"/>
        <w:adjustRightInd w:val="0"/>
        <w:jc w:val="both"/>
      </w:pPr>
      <w:bookmarkStart w:id="28" w:name="z182"/>
      <w:bookmarkEnd w:id="28"/>
      <w:r w:rsidRPr="003D317D">
        <w:t>39. Для получения преимущества на заключение договора закупа или поставки потенциальный поставщик прикладывает к тендерной заявке сертификат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сертификат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сертификат надлежащей аптечной практики (GРP) при закупе фармацевтических услуг.</w:t>
      </w:r>
      <w:r w:rsidRPr="003D317D">
        <w:br/>
      </w:r>
      <w:bookmarkStart w:id="29" w:name="z183"/>
      <w:bookmarkEnd w:id="29"/>
      <w:r w:rsidRPr="003D317D">
        <w:t>40. Если в лоте участвует только один потенциальный поставщик или допущен к аукциону только потенциальный поставщик, представивший тендерную заявку, соответствующую требованиям Правил, и сертификат о соответствии объекта требованиям GMP или GDP, то комиссия признает данный лот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по цене, не превышающей его ценовое предложение.</w:t>
      </w:r>
    </w:p>
    <w:p w:rsidR="00E2519D" w:rsidRPr="003D317D" w:rsidRDefault="00E2519D" w:rsidP="004F2AEC">
      <w:pPr>
        <w:autoSpaceDE w:val="0"/>
        <w:autoSpaceDN w:val="0"/>
        <w:adjustRightInd w:val="0"/>
        <w:jc w:val="both"/>
      </w:pPr>
      <w:bookmarkStart w:id="30" w:name="z184"/>
      <w:bookmarkEnd w:id="30"/>
      <w:r w:rsidRPr="003D317D">
        <w:t>41. Если в лоте участвуют два и более потенциальных поставщиков, представивших тендерные заявки, соответствующие требованиям Правил, и сертификат о соответствии объекта требованиям GMP или GDP, то комиссия рассматривает только их тендерные заявки, а тендерные заявки других участников (при их наличии) отклоняются.</w:t>
      </w:r>
    </w:p>
    <w:p w:rsidR="00E2519D" w:rsidRPr="003D317D" w:rsidRDefault="00E2519D" w:rsidP="00C4288D">
      <w:pPr>
        <w:autoSpaceDE w:val="0"/>
        <w:autoSpaceDN w:val="0"/>
        <w:adjustRightInd w:val="0"/>
        <w:jc w:val="both"/>
      </w:pPr>
    </w:p>
    <w:p w:rsidR="00E2519D" w:rsidRPr="003D317D" w:rsidRDefault="00E2519D" w:rsidP="00AA4896">
      <w:pPr>
        <w:autoSpaceDE w:val="0"/>
        <w:autoSpaceDN w:val="0"/>
        <w:adjustRightInd w:val="0"/>
        <w:jc w:val="center"/>
        <w:rPr>
          <w:b/>
        </w:rPr>
      </w:pPr>
      <w:r w:rsidRPr="003D317D">
        <w:rPr>
          <w:b/>
        </w:rPr>
        <w:t>Заключение договора закупок</w:t>
      </w:r>
    </w:p>
    <w:p w:rsidR="00E2519D" w:rsidRPr="003D317D" w:rsidRDefault="00E2519D" w:rsidP="0087498F">
      <w:pPr>
        <w:pStyle w:val="af0"/>
        <w:tabs>
          <w:tab w:val="left" w:pos="0"/>
        </w:tabs>
        <w:spacing w:before="0" w:beforeAutospacing="0" w:after="0" w:afterAutospacing="0"/>
        <w:jc w:val="both"/>
      </w:pPr>
      <w:r w:rsidRPr="003D317D">
        <w:t>42.Письменное уведомление о признании тендерной заявки выигравшей вместе с договором, подписанным заказчиком, направляется заказчиком потенциальному поставщику в течение пяти календарных дней со дня подведения итогов тендера.</w:t>
      </w:r>
      <w:r w:rsidRPr="003D317D">
        <w:tab/>
      </w:r>
    </w:p>
    <w:p w:rsidR="00E2519D" w:rsidRPr="003D317D" w:rsidRDefault="00E2519D" w:rsidP="005B38C8">
      <w:pPr>
        <w:pStyle w:val="af0"/>
        <w:tabs>
          <w:tab w:val="left" w:pos="0"/>
        </w:tabs>
        <w:spacing w:before="0" w:beforeAutospacing="0" w:after="0" w:afterAutospacing="0"/>
        <w:ind w:firstLine="709"/>
        <w:jc w:val="both"/>
      </w:pPr>
      <w:r w:rsidRPr="003D317D">
        <w:t>Договор закупки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r w:rsidRPr="003D317D">
        <w:tab/>
      </w:r>
    </w:p>
    <w:p w:rsidR="00E2519D" w:rsidRPr="003D317D" w:rsidRDefault="00E2519D" w:rsidP="0087498F">
      <w:pPr>
        <w:pStyle w:val="af0"/>
        <w:tabs>
          <w:tab w:val="left" w:pos="0"/>
        </w:tabs>
        <w:spacing w:before="0" w:beforeAutospacing="0" w:after="0" w:afterAutospacing="0"/>
        <w:jc w:val="both"/>
      </w:pPr>
      <w:r w:rsidRPr="003D317D">
        <w:t>43. Победитель тендера в течение десяти рабочих дней с момента получения уведомления о признании его тендерной заявки выигравшей и проекта договора закупки подписывает договор или письменно уведомляет заказчика об имеющихся разногласиях или об отказе от подписания договора.</w:t>
      </w:r>
    </w:p>
    <w:p w:rsidR="00E2519D" w:rsidRPr="003D317D" w:rsidRDefault="00E2519D" w:rsidP="0087498F">
      <w:pPr>
        <w:pStyle w:val="af0"/>
        <w:tabs>
          <w:tab w:val="left" w:pos="0"/>
        </w:tabs>
        <w:spacing w:before="0" w:beforeAutospacing="0" w:after="0" w:afterAutospacing="0"/>
        <w:jc w:val="both"/>
      </w:pPr>
      <w:r w:rsidRPr="003D317D">
        <w:t>44. Если потенциальный поставщик, признанный победителем тендера, не подписывает договор закупки в течение 10 дней с момента получения подписанного договора, то заказчик вправе заключить договор закупки с другим участником тендера, предложение которого,  является для заказчика наиболее предпочтительным после предложения победителя, что подтверждается протоколом об итогах тендера.</w:t>
      </w:r>
    </w:p>
    <w:p w:rsidR="00E2519D" w:rsidRPr="003D317D" w:rsidRDefault="00E2519D" w:rsidP="0087498F">
      <w:pPr>
        <w:jc w:val="both"/>
        <w:rPr>
          <w:color w:val="000000"/>
        </w:rPr>
      </w:pPr>
      <w:r w:rsidRPr="003D317D">
        <w:t xml:space="preserve">45. </w:t>
      </w:r>
      <w:r w:rsidRPr="003D317D">
        <w:rPr>
          <w:color w:val="000000"/>
        </w:rPr>
        <w:t>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w:t>
      </w:r>
    </w:p>
    <w:p w:rsidR="00E2519D" w:rsidRPr="003D317D" w:rsidRDefault="00E2519D" w:rsidP="005B38C8">
      <w:pPr>
        <w:ind w:firstLine="709"/>
        <w:jc w:val="both"/>
        <w:rPr>
          <w:color w:val="000000"/>
        </w:rPr>
      </w:pPr>
      <w:r w:rsidRPr="003D317D">
        <w:rPr>
          <w:color w:val="000000"/>
        </w:rPr>
        <w:t>Допускается внесение изменений в проект договора о закупе лекарственных средств и прочих медицинских изделий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E2519D" w:rsidRPr="003D317D" w:rsidRDefault="00E2519D" w:rsidP="005B38C8">
      <w:pPr>
        <w:ind w:firstLine="709"/>
        <w:jc w:val="both"/>
        <w:rPr>
          <w:color w:val="000000"/>
        </w:rPr>
      </w:pPr>
      <w:r w:rsidRPr="003D317D">
        <w:rPr>
          <w:color w:val="000000"/>
        </w:rPr>
        <w:lastRenderedPageBreak/>
        <w:t>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цены договора. Потенциальный поставщик вправе не согласиться на такое уменьшение, при этом организатор тендера не в праве уклоняться от подписания договора с потенциальным поставщиком, признанным победителем тендера по диагностическим тест-наборам</w:t>
      </w:r>
      <w:r w:rsidRPr="003D317D">
        <w:rPr>
          <w:color w:val="000000"/>
          <w:lang w:val="kk-KZ"/>
        </w:rPr>
        <w:t xml:space="preserve"> и изделиям медицинского назначения</w:t>
      </w:r>
      <w:r w:rsidRPr="003D317D">
        <w:rPr>
          <w:color w:val="000000"/>
        </w:rPr>
        <w:t>.</w:t>
      </w:r>
    </w:p>
    <w:p w:rsidR="00E2519D" w:rsidRPr="003D317D" w:rsidRDefault="00E2519D" w:rsidP="005B38C8">
      <w:pPr>
        <w:pStyle w:val="af0"/>
        <w:tabs>
          <w:tab w:val="left" w:pos="0"/>
        </w:tabs>
        <w:spacing w:before="0" w:beforeAutospacing="0" w:after="0" w:afterAutospacing="0"/>
        <w:ind w:firstLine="709"/>
        <w:jc w:val="both"/>
      </w:pPr>
      <w:r w:rsidRPr="003D317D">
        <w:t>В случае, если в процессе исполнения договора закупки товаров цены на аналогичные закупаемым товарам изменились в сторону уменьшения, то по обоюдному согласию заказчика и поставщика в договор закупки могут быть внесены соответствующие изменения с учетом положений настоящего пункта.</w:t>
      </w:r>
    </w:p>
    <w:p w:rsidR="00E2519D" w:rsidRPr="003D317D" w:rsidRDefault="00E2519D" w:rsidP="0087498F">
      <w:pPr>
        <w:pStyle w:val="af0"/>
        <w:tabs>
          <w:tab w:val="left" w:pos="0"/>
        </w:tabs>
        <w:spacing w:before="0" w:beforeAutospacing="0" w:after="0" w:afterAutospacing="0"/>
        <w:jc w:val="both"/>
      </w:pPr>
      <w:r w:rsidRPr="003D317D">
        <w:t>46. Контроль за исполнением договоров осуществляется заказчиком в соответствии с законодательством Республики Казахстан.</w:t>
      </w:r>
      <w:r w:rsidRPr="003D317D">
        <w:tab/>
      </w:r>
    </w:p>
    <w:p w:rsidR="00E2519D" w:rsidRPr="003D317D" w:rsidRDefault="00E2519D" w:rsidP="0087498F">
      <w:pPr>
        <w:pStyle w:val="af0"/>
        <w:tabs>
          <w:tab w:val="left" w:pos="0"/>
        </w:tabs>
        <w:spacing w:before="0" w:beforeAutospacing="0" w:after="0" w:afterAutospacing="0"/>
        <w:rPr>
          <w:b/>
          <w:bCs/>
        </w:rPr>
      </w:pPr>
      <w:r w:rsidRPr="003D317D">
        <w:t>47. К договору закупки применяются нормы Гражданского кодекса Республики Казахстан.</w:t>
      </w:r>
      <w:r w:rsidRPr="003D317D">
        <w:tab/>
      </w:r>
      <w:r w:rsidRPr="003D317D">
        <w:tab/>
      </w:r>
    </w:p>
    <w:p w:rsidR="00E2519D" w:rsidRPr="003D317D" w:rsidRDefault="00E2519D" w:rsidP="005B38C8">
      <w:pPr>
        <w:pStyle w:val="af0"/>
        <w:tabs>
          <w:tab w:val="left" w:pos="0"/>
        </w:tabs>
        <w:spacing w:before="0" w:beforeAutospacing="0" w:after="0" w:afterAutospacing="0"/>
        <w:ind w:firstLine="709"/>
        <w:jc w:val="center"/>
        <w:rPr>
          <w:b/>
          <w:bCs/>
        </w:rPr>
      </w:pPr>
      <w:r w:rsidRPr="003D317D">
        <w:rPr>
          <w:b/>
          <w:bCs/>
        </w:rPr>
        <w:t>Порядок внесения обеспечения исполнения договора</w:t>
      </w:r>
    </w:p>
    <w:p w:rsidR="00E2519D" w:rsidRPr="003D317D" w:rsidRDefault="00E2519D" w:rsidP="0087498F">
      <w:pPr>
        <w:pStyle w:val="af0"/>
        <w:tabs>
          <w:tab w:val="left" w:pos="0"/>
        </w:tabs>
        <w:spacing w:before="0" w:beforeAutospacing="0" w:after="0" w:afterAutospacing="0"/>
        <w:jc w:val="both"/>
      </w:pPr>
      <w:r w:rsidRPr="003D317D">
        <w:t xml:space="preserve">48. В течение десяти рабочих дней после подписания сторонами договора закупок, если иное не предусмотрено договором, поставщик вносит обеспечение исполнения договора о закупках в виде банковской гарантии и в размере </w:t>
      </w:r>
      <w:r w:rsidRPr="000169D4">
        <w:t>3 (три)% от общей суммы договора со сроком действия до 31 декабря 201</w:t>
      </w:r>
      <w:r w:rsidR="00753F3A" w:rsidRPr="000169D4">
        <w:t>9</w:t>
      </w:r>
      <w:r w:rsidRPr="000169D4">
        <w:t xml:space="preserve"> года.</w:t>
      </w:r>
      <w:r w:rsidRPr="003D317D">
        <w:t xml:space="preserve">   </w:t>
      </w:r>
    </w:p>
    <w:p w:rsidR="00E2519D" w:rsidRPr="003D317D" w:rsidRDefault="00E2519D" w:rsidP="003061BF">
      <w:pPr>
        <w:pStyle w:val="af0"/>
        <w:tabs>
          <w:tab w:val="left" w:pos="0"/>
        </w:tabs>
        <w:spacing w:before="0" w:beforeAutospacing="0" w:after="0" w:afterAutospacing="0"/>
        <w:jc w:val="both"/>
      </w:pPr>
      <w:r w:rsidRPr="003D317D">
        <w:t>47. Заказчик возвращает внесенное обеспечение исполнения договора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E2519D" w:rsidRPr="003D317D" w:rsidRDefault="00E2519D" w:rsidP="003061BF">
      <w:pPr>
        <w:pStyle w:val="af0"/>
        <w:tabs>
          <w:tab w:val="left" w:pos="0"/>
        </w:tabs>
        <w:spacing w:before="0" w:beforeAutospacing="0" w:after="0" w:afterAutospacing="0"/>
        <w:jc w:val="both"/>
      </w:pPr>
      <w:r w:rsidRPr="003D317D">
        <w:t>48. Если поставщик не исполнил или исполнил ненадлежащим образом (нарушение сроков поставки, поставка некачественного товара, нарушение других условий договора) свои обязательства по договору, не уплатил штрафные санкции, предусмотренные договором, а также в случае расторжения договора по указанным основаниям заказчик не возвращает обеспечение исполнения договора.</w:t>
      </w:r>
    </w:p>
    <w:p w:rsidR="00E2519D" w:rsidRPr="003D317D" w:rsidRDefault="00E2519D" w:rsidP="005B38C8">
      <w:pPr>
        <w:pStyle w:val="af0"/>
        <w:tabs>
          <w:tab w:val="left" w:pos="0"/>
        </w:tabs>
        <w:spacing w:before="0" w:beforeAutospacing="0" w:after="0" w:afterAutospacing="0"/>
        <w:ind w:firstLine="709"/>
        <w:jc w:val="both"/>
      </w:pPr>
    </w:p>
    <w:p w:rsidR="00E2519D" w:rsidRPr="003D317D" w:rsidRDefault="00E2519D" w:rsidP="005B38C8">
      <w:pPr>
        <w:jc w:val="center"/>
        <w:rPr>
          <w:b/>
        </w:rPr>
      </w:pPr>
      <w:r w:rsidRPr="003D317D">
        <w:rPr>
          <w:b/>
        </w:rPr>
        <w:t>Место поставки товара</w:t>
      </w:r>
    </w:p>
    <w:p w:rsidR="00E2519D" w:rsidRPr="003D317D" w:rsidRDefault="00E2519D" w:rsidP="005B38C8">
      <w:pPr>
        <w:jc w:val="center"/>
        <w:rPr>
          <w:b/>
        </w:rPr>
      </w:pPr>
    </w:p>
    <w:p w:rsidR="00E2519D" w:rsidRPr="003D317D" w:rsidRDefault="00AE51DC" w:rsidP="0094044B">
      <w:pPr>
        <w:jc w:val="both"/>
      </w:pPr>
      <w:r w:rsidRPr="003D317D">
        <w:t>49. Место поставки товаров</w:t>
      </w:r>
      <w:r w:rsidR="00E2519D" w:rsidRPr="003D317D">
        <w:rPr>
          <w:color w:val="000000"/>
          <w:sz w:val="28"/>
          <w:szCs w:val="28"/>
        </w:rPr>
        <w:t xml:space="preserve">: </w:t>
      </w:r>
      <w:r w:rsidR="00FF73C4" w:rsidRPr="003D317D">
        <w:t>ВКО, город Семей, ул. К.Мухамедханова</w:t>
      </w:r>
      <w:r w:rsidR="00E2519D" w:rsidRPr="003D317D">
        <w:t>, 24.</w:t>
      </w:r>
    </w:p>
    <w:p w:rsidR="00E2519D" w:rsidRPr="003D317D" w:rsidRDefault="00E2519D" w:rsidP="005B38C8">
      <w:pPr>
        <w:jc w:val="both"/>
      </w:pPr>
    </w:p>
    <w:p w:rsidR="00E2519D" w:rsidRPr="003D317D" w:rsidRDefault="00E2519D" w:rsidP="005B38C8">
      <w:pPr>
        <w:jc w:val="center"/>
        <w:rPr>
          <w:b/>
        </w:rPr>
      </w:pPr>
      <w:r w:rsidRPr="003D317D">
        <w:rPr>
          <w:b/>
        </w:rPr>
        <w:t>Срок поставки товара</w:t>
      </w:r>
    </w:p>
    <w:p w:rsidR="00E2519D" w:rsidRPr="003D317D" w:rsidRDefault="00E2519D" w:rsidP="005B38C8">
      <w:pPr>
        <w:jc w:val="center"/>
        <w:rPr>
          <w:b/>
        </w:rPr>
      </w:pPr>
    </w:p>
    <w:p w:rsidR="00E2519D" w:rsidRPr="003D317D" w:rsidRDefault="00E2519D" w:rsidP="005B38C8">
      <w:pPr>
        <w:jc w:val="both"/>
      </w:pPr>
      <w:r w:rsidRPr="003D317D">
        <w:t xml:space="preserve">50. Начать поставку </w:t>
      </w:r>
      <w:r w:rsidRPr="003D317D">
        <w:rPr>
          <w:lang w:val="kk-KZ"/>
        </w:rPr>
        <w:t xml:space="preserve">диагностических тест систем и изделия медицинского назначения </w:t>
      </w:r>
      <w:r w:rsidRPr="003D317D">
        <w:t xml:space="preserve">с момента заключения договора  по заявке Заказчика в течении 5 календарных дней. </w:t>
      </w:r>
    </w:p>
    <w:p w:rsidR="00E2519D" w:rsidRPr="003D317D" w:rsidRDefault="00E2519D" w:rsidP="005B38C8">
      <w:pPr>
        <w:jc w:val="both"/>
      </w:pPr>
    </w:p>
    <w:p w:rsidR="00E2519D" w:rsidRPr="003D317D" w:rsidRDefault="00E2519D" w:rsidP="00B91DF6">
      <w:pPr>
        <w:jc w:val="right"/>
        <w:rPr>
          <w:i/>
          <w:color w:val="000000"/>
        </w:rPr>
      </w:pPr>
    </w:p>
    <w:p w:rsidR="00D33C1C" w:rsidRPr="003D317D" w:rsidRDefault="00D33C1C" w:rsidP="00B91DF6">
      <w:pPr>
        <w:jc w:val="right"/>
        <w:rPr>
          <w:i/>
          <w:color w:val="000000"/>
        </w:rPr>
      </w:pPr>
    </w:p>
    <w:p w:rsidR="00D33C1C" w:rsidRPr="003D317D" w:rsidRDefault="00D33C1C" w:rsidP="00B91DF6">
      <w:pPr>
        <w:jc w:val="right"/>
        <w:rPr>
          <w:i/>
          <w:color w:val="000000"/>
        </w:rPr>
      </w:pPr>
    </w:p>
    <w:p w:rsidR="00D33C1C" w:rsidRPr="003D317D" w:rsidRDefault="00D33C1C" w:rsidP="00B91DF6">
      <w:pPr>
        <w:jc w:val="right"/>
        <w:rPr>
          <w:i/>
          <w:color w:val="000000"/>
        </w:rPr>
      </w:pPr>
    </w:p>
    <w:p w:rsidR="00D33C1C" w:rsidRPr="003D317D" w:rsidRDefault="00D33C1C" w:rsidP="00B91DF6">
      <w:pPr>
        <w:jc w:val="right"/>
        <w:rPr>
          <w:i/>
          <w:color w:val="000000"/>
        </w:rPr>
      </w:pPr>
    </w:p>
    <w:p w:rsidR="00D33C1C" w:rsidRPr="003D317D" w:rsidRDefault="00D33C1C" w:rsidP="00B91DF6">
      <w:pPr>
        <w:jc w:val="right"/>
        <w:rPr>
          <w:i/>
          <w:color w:val="000000"/>
        </w:rPr>
      </w:pPr>
    </w:p>
    <w:p w:rsidR="00D33C1C" w:rsidRPr="003D317D" w:rsidRDefault="00D33C1C" w:rsidP="00B91DF6">
      <w:pPr>
        <w:jc w:val="right"/>
        <w:rPr>
          <w:i/>
          <w:color w:val="000000"/>
        </w:rPr>
      </w:pPr>
    </w:p>
    <w:p w:rsidR="00D33C1C" w:rsidRPr="003D317D" w:rsidRDefault="00D33C1C" w:rsidP="00B91DF6">
      <w:pPr>
        <w:jc w:val="right"/>
        <w:rPr>
          <w:i/>
          <w:color w:val="000000"/>
        </w:rPr>
      </w:pPr>
    </w:p>
    <w:p w:rsidR="00D33C1C" w:rsidRPr="003D317D" w:rsidRDefault="00D33C1C" w:rsidP="00B91DF6">
      <w:pPr>
        <w:jc w:val="right"/>
        <w:rPr>
          <w:i/>
          <w:color w:val="000000"/>
        </w:rPr>
      </w:pPr>
    </w:p>
    <w:p w:rsidR="00D33C1C" w:rsidRPr="003D317D" w:rsidRDefault="00D33C1C" w:rsidP="00B91DF6">
      <w:pPr>
        <w:jc w:val="right"/>
        <w:rPr>
          <w:i/>
          <w:color w:val="000000"/>
        </w:rPr>
      </w:pPr>
    </w:p>
    <w:p w:rsidR="00D33C1C" w:rsidRPr="003D317D" w:rsidRDefault="00D33C1C" w:rsidP="00B91DF6">
      <w:pPr>
        <w:jc w:val="right"/>
        <w:rPr>
          <w:i/>
          <w:color w:val="000000"/>
        </w:rPr>
      </w:pPr>
    </w:p>
    <w:p w:rsidR="00D33C1C" w:rsidRPr="003D317D" w:rsidRDefault="00D33C1C" w:rsidP="00B91DF6">
      <w:pPr>
        <w:jc w:val="right"/>
        <w:rPr>
          <w:i/>
          <w:color w:val="000000"/>
        </w:rPr>
      </w:pPr>
    </w:p>
    <w:p w:rsidR="00D33C1C" w:rsidRPr="003D317D" w:rsidRDefault="00D33C1C" w:rsidP="00B91DF6">
      <w:pPr>
        <w:jc w:val="right"/>
        <w:rPr>
          <w:i/>
          <w:color w:val="000000"/>
        </w:rPr>
      </w:pPr>
    </w:p>
    <w:p w:rsidR="00D33C1C" w:rsidRPr="003D317D" w:rsidRDefault="00D33C1C" w:rsidP="00B91DF6">
      <w:pPr>
        <w:jc w:val="right"/>
        <w:rPr>
          <w:i/>
          <w:color w:val="000000"/>
        </w:rPr>
      </w:pPr>
    </w:p>
    <w:p w:rsidR="00D33C1C" w:rsidRPr="003D317D" w:rsidRDefault="00D33C1C" w:rsidP="00B91DF6">
      <w:pPr>
        <w:jc w:val="right"/>
        <w:rPr>
          <w:i/>
          <w:color w:val="000000"/>
        </w:rPr>
      </w:pPr>
    </w:p>
    <w:p w:rsidR="00D33C1C" w:rsidRPr="003D317D" w:rsidRDefault="00D33C1C" w:rsidP="00B91DF6">
      <w:pPr>
        <w:jc w:val="right"/>
        <w:rPr>
          <w:i/>
          <w:color w:val="000000"/>
        </w:rPr>
      </w:pPr>
    </w:p>
    <w:p w:rsidR="00D33C1C" w:rsidRPr="003D317D" w:rsidRDefault="00D33C1C" w:rsidP="00B91DF6">
      <w:pPr>
        <w:jc w:val="right"/>
        <w:rPr>
          <w:i/>
          <w:color w:val="000000"/>
        </w:rPr>
      </w:pPr>
    </w:p>
    <w:p w:rsidR="00D33C1C" w:rsidRPr="003D317D" w:rsidRDefault="00D33C1C" w:rsidP="00B91DF6">
      <w:pPr>
        <w:jc w:val="right"/>
        <w:rPr>
          <w:i/>
          <w:color w:val="000000"/>
        </w:rPr>
      </w:pPr>
    </w:p>
    <w:p w:rsidR="00E2519D" w:rsidRPr="003D317D" w:rsidRDefault="00E2519D" w:rsidP="00B91DF6">
      <w:pPr>
        <w:jc w:val="right"/>
        <w:rPr>
          <w:i/>
        </w:rPr>
      </w:pPr>
      <w:r w:rsidRPr="003D317D">
        <w:rPr>
          <w:i/>
          <w:color w:val="000000"/>
        </w:rPr>
        <w:t>Приложение 1</w:t>
      </w:r>
    </w:p>
    <w:p w:rsidR="00E2519D" w:rsidRPr="003D317D" w:rsidRDefault="00E2519D" w:rsidP="00B91DF6">
      <w:pPr>
        <w:jc w:val="center"/>
        <w:rPr>
          <w:b/>
        </w:rPr>
      </w:pPr>
      <w:r w:rsidRPr="003D317D">
        <w:rPr>
          <w:b/>
          <w:color w:val="000000"/>
        </w:rPr>
        <w:t>Перечень закупаемых товаров</w:t>
      </w:r>
    </w:p>
    <w:p w:rsidR="00E2519D" w:rsidRPr="003D317D" w:rsidRDefault="00E2519D" w:rsidP="00B91DF6">
      <w:pPr>
        <w:jc w:val="right"/>
        <w:rPr>
          <w:color w:val="000000"/>
        </w:rPr>
      </w:pPr>
    </w:p>
    <w:p w:rsidR="00E2519D" w:rsidRPr="003D317D" w:rsidRDefault="00E2519D" w:rsidP="00B91DF6">
      <w:pPr>
        <w:jc w:val="right"/>
        <w:rPr>
          <w:color w:val="000000"/>
        </w:rPr>
      </w:pPr>
    </w:p>
    <w:p w:rsidR="00E2519D" w:rsidRPr="003D317D" w:rsidRDefault="00E2519D" w:rsidP="00B91DF6">
      <w:pPr>
        <w:jc w:val="right"/>
        <w:rPr>
          <w:color w:val="000000"/>
        </w:rPr>
      </w:pPr>
    </w:p>
    <w:tbl>
      <w:tblPr>
        <w:tblW w:w="9356" w:type="dxa"/>
        <w:tblInd w:w="-176" w:type="dxa"/>
        <w:tblLook w:val="0000"/>
      </w:tblPr>
      <w:tblGrid>
        <w:gridCol w:w="716"/>
        <w:gridCol w:w="4103"/>
        <w:gridCol w:w="1005"/>
        <w:gridCol w:w="1559"/>
        <w:gridCol w:w="1973"/>
      </w:tblGrid>
      <w:tr w:rsidR="00E2519D" w:rsidRPr="003D317D" w:rsidTr="00382ADD">
        <w:trPr>
          <w:trHeight w:val="510"/>
        </w:trPr>
        <w:tc>
          <w:tcPr>
            <w:tcW w:w="716" w:type="dxa"/>
            <w:tcBorders>
              <w:top w:val="single" w:sz="4" w:space="0" w:color="auto"/>
              <w:left w:val="single" w:sz="4" w:space="0" w:color="auto"/>
              <w:bottom w:val="single" w:sz="4" w:space="0" w:color="auto"/>
              <w:right w:val="single" w:sz="4" w:space="0" w:color="auto"/>
            </w:tcBorders>
          </w:tcPr>
          <w:p w:rsidR="00E2519D" w:rsidRPr="003D317D" w:rsidRDefault="00E2519D" w:rsidP="00D038AF">
            <w:pPr>
              <w:jc w:val="both"/>
              <w:rPr>
                <w:b/>
              </w:rPr>
            </w:pPr>
            <w:r w:rsidRPr="003D317D">
              <w:rPr>
                <w:b/>
              </w:rPr>
              <w:t>№ лота</w:t>
            </w:r>
          </w:p>
        </w:tc>
        <w:tc>
          <w:tcPr>
            <w:tcW w:w="4103" w:type="dxa"/>
            <w:tcBorders>
              <w:top w:val="single" w:sz="4" w:space="0" w:color="auto"/>
              <w:left w:val="single" w:sz="4" w:space="0" w:color="auto"/>
              <w:bottom w:val="single" w:sz="4" w:space="0" w:color="auto"/>
              <w:right w:val="single" w:sz="4" w:space="0" w:color="auto"/>
            </w:tcBorders>
            <w:noWrap/>
            <w:vAlign w:val="bottom"/>
          </w:tcPr>
          <w:p w:rsidR="00E2519D" w:rsidRPr="003D317D" w:rsidRDefault="00E2519D" w:rsidP="00D038AF">
            <w:pPr>
              <w:jc w:val="both"/>
              <w:rPr>
                <w:b/>
              </w:rPr>
            </w:pPr>
            <w:r w:rsidRPr="003D317D">
              <w:rPr>
                <w:b/>
              </w:rPr>
              <w:t>Наименование закупаемых товаров, работ и услуг</w:t>
            </w:r>
          </w:p>
        </w:tc>
        <w:tc>
          <w:tcPr>
            <w:tcW w:w="1005" w:type="dxa"/>
            <w:tcBorders>
              <w:top w:val="single" w:sz="4" w:space="0" w:color="auto"/>
              <w:left w:val="single" w:sz="4" w:space="0" w:color="auto"/>
              <w:bottom w:val="single" w:sz="4" w:space="0" w:color="auto"/>
              <w:right w:val="nil"/>
            </w:tcBorders>
            <w:noWrap/>
            <w:vAlign w:val="center"/>
          </w:tcPr>
          <w:p w:rsidR="00E2519D" w:rsidRPr="003D317D" w:rsidRDefault="00E2519D" w:rsidP="00D038AF">
            <w:pPr>
              <w:jc w:val="center"/>
              <w:rPr>
                <w:b/>
              </w:rPr>
            </w:pPr>
            <w:r w:rsidRPr="003D317D">
              <w:rPr>
                <w:b/>
              </w:rPr>
              <w:t>Ед. измер.</w:t>
            </w:r>
          </w:p>
        </w:tc>
        <w:tc>
          <w:tcPr>
            <w:tcW w:w="1559" w:type="dxa"/>
            <w:tcBorders>
              <w:top w:val="single" w:sz="4" w:space="0" w:color="auto"/>
              <w:left w:val="single" w:sz="4" w:space="0" w:color="auto"/>
              <w:bottom w:val="single" w:sz="4" w:space="0" w:color="auto"/>
              <w:right w:val="single" w:sz="4" w:space="0" w:color="auto"/>
            </w:tcBorders>
            <w:vAlign w:val="center"/>
          </w:tcPr>
          <w:p w:rsidR="00E2519D" w:rsidRPr="003D317D" w:rsidRDefault="00E2519D" w:rsidP="00D038AF">
            <w:pPr>
              <w:jc w:val="both"/>
              <w:rPr>
                <w:b/>
              </w:rPr>
            </w:pPr>
            <w:r w:rsidRPr="003D317D">
              <w:rPr>
                <w:b/>
              </w:rPr>
              <w:t>Количество, объем</w:t>
            </w:r>
          </w:p>
        </w:tc>
        <w:tc>
          <w:tcPr>
            <w:tcW w:w="1973" w:type="dxa"/>
            <w:tcBorders>
              <w:top w:val="single" w:sz="4" w:space="0" w:color="auto"/>
              <w:left w:val="single" w:sz="4" w:space="0" w:color="auto"/>
              <w:bottom w:val="single" w:sz="4" w:space="0" w:color="auto"/>
              <w:right w:val="single" w:sz="4" w:space="0" w:color="auto"/>
            </w:tcBorders>
          </w:tcPr>
          <w:p w:rsidR="00E2519D" w:rsidRPr="003D317D" w:rsidRDefault="00E2519D" w:rsidP="00D038AF">
            <w:pPr>
              <w:jc w:val="both"/>
              <w:rPr>
                <w:b/>
              </w:rPr>
            </w:pPr>
            <w:r w:rsidRPr="003D317D">
              <w:rPr>
                <w:b/>
              </w:rPr>
              <w:t>Цена за ед. тенге</w:t>
            </w:r>
          </w:p>
        </w:tc>
      </w:tr>
      <w:tr w:rsidR="00E2519D" w:rsidRPr="003D317D" w:rsidTr="00D051E5">
        <w:trPr>
          <w:trHeight w:val="510"/>
        </w:trPr>
        <w:tc>
          <w:tcPr>
            <w:tcW w:w="716" w:type="dxa"/>
            <w:tcBorders>
              <w:top w:val="single" w:sz="4" w:space="0" w:color="auto"/>
              <w:left w:val="single" w:sz="4" w:space="0" w:color="auto"/>
              <w:bottom w:val="single" w:sz="4" w:space="0" w:color="auto"/>
              <w:right w:val="single" w:sz="4" w:space="0" w:color="auto"/>
            </w:tcBorders>
            <w:vAlign w:val="center"/>
          </w:tcPr>
          <w:p w:rsidR="00E2519D" w:rsidRPr="003D317D" w:rsidRDefault="00E2519D" w:rsidP="00D038AF">
            <w:pPr>
              <w:jc w:val="center"/>
            </w:pPr>
            <w:r w:rsidRPr="003D317D">
              <w:t>1</w:t>
            </w:r>
          </w:p>
        </w:tc>
        <w:tc>
          <w:tcPr>
            <w:tcW w:w="4103" w:type="dxa"/>
            <w:tcBorders>
              <w:top w:val="single" w:sz="4" w:space="0" w:color="auto"/>
              <w:left w:val="single" w:sz="4" w:space="0" w:color="auto"/>
              <w:bottom w:val="single" w:sz="4" w:space="0" w:color="auto"/>
              <w:right w:val="single" w:sz="4" w:space="0" w:color="auto"/>
            </w:tcBorders>
            <w:noWrap/>
            <w:vAlign w:val="center"/>
          </w:tcPr>
          <w:p w:rsidR="00E2519D" w:rsidRPr="003D317D" w:rsidRDefault="00E2519D" w:rsidP="00D038AF">
            <w:r w:rsidRPr="003D317D">
              <w:t>ИФА тест-система для одновременного выявления антител к антигенам вируса иммунодефицита человека 1 и 2 типов и антигена ВИЧ1 для скрининга крови и программное обеспечение для выполнения теста на 480 определений (5 плашек)</w:t>
            </w:r>
          </w:p>
        </w:tc>
        <w:tc>
          <w:tcPr>
            <w:tcW w:w="1005" w:type="dxa"/>
            <w:tcBorders>
              <w:top w:val="single" w:sz="4" w:space="0" w:color="auto"/>
              <w:left w:val="single" w:sz="4" w:space="0" w:color="auto"/>
              <w:bottom w:val="single" w:sz="4" w:space="0" w:color="auto"/>
              <w:right w:val="nil"/>
            </w:tcBorders>
            <w:noWrap/>
          </w:tcPr>
          <w:p w:rsidR="00E2519D" w:rsidRPr="003D317D" w:rsidRDefault="00E2519D" w:rsidP="00D038AF">
            <w:pPr>
              <w:jc w:val="right"/>
            </w:pPr>
            <w:r w:rsidRPr="003D317D">
              <w:rPr>
                <w:lang w:val="en-US"/>
              </w:rPr>
              <w:t>наб</w:t>
            </w:r>
          </w:p>
        </w:tc>
        <w:tc>
          <w:tcPr>
            <w:tcW w:w="1559" w:type="dxa"/>
            <w:tcBorders>
              <w:top w:val="single" w:sz="4" w:space="0" w:color="auto"/>
              <w:left w:val="single" w:sz="4" w:space="0" w:color="auto"/>
              <w:bottom w:val="single" w:sz="4" w:space="0" w:color="auto"/>
              <w:right w:val="nil"/>
            </w:tcBorders>
          </w:tcPr>
          <w:p w:rsidR="00E2519D" w:rsidRPr="000169D4" w:rsidRDefault="00D10C88" w:rsidP="00D038AF">
            <w:pPr>
              <w:jc w:val="right"/>
            </w:pPr>
            <w:r w:rsidRPr="000169D4">
              <w:t>18</w:t>
            </w:r>
            <w:r w:rsidR="00255065" w:rsidRPr="000169D4">
              <w:t>0</w:t>
            </w:r>
          </w:p>
        </w:tc>
        <w:tc>
          <w:tcPr>
            <w:tcW w:w="1973" w:type="dxa"/>
            <w:tcBorders>
              <w:top w:val="single" w:sz="4" w:space="0" w:color="auto"/>
              <w:left w:val="single" w:sz="4" w:space="0" w:color="auto"/>
              <w:bottom w:val="single" w:sz="4" w:space="0" w:color="auto"/>
              <w:right w:val="single" w:sz="4" w:space="0" w:color="auto"/>
            </w:tcBorders>
          </w:tcPr>
          <w:p w:rsidR="00E2519D" w:rsidRPr="000169D4" w:rsidRDefault="00E2519D" w:rsidP="00D038AF">
            <w:r w:rsidRPr="000169D4">
              <w:t>85000,00</w:t>
            </w:r>
          </w:p>
        </w:tc>
      </w:tr>
      <w:tr w:rsidR="00E2519D" w:rsidRPr="003D317D" w:rsidTr="00382ADD">
        <w:trPr>
          <w:trHeight w:val="510"/>
        </w:trPr>
        <w:tc>
          <w:tcPr>
            <w:tcW w:w="716" w:type="dxa"/>
            <w:tcBorders>
              <w:top w:val="single" w:sz="4" w:space="0" w:color="auto"/>
              <w:left w:val="single" w:sz="4" w:space="0" w:color="auto"/>
              <w:bottom w:val="single" w:sz="4" w:space="0" w:color="auto"/>
              <w:right w:val="single" w:sz="4" w:space="0" w:color="auto"/>
            </w:tcBorders>
            <w:vAlign w:val="center"/>
          </w:tcPr>
          <w:p w:rsidR="00E2519D" w:rsidRPr="003D317D" w:rsidRDefault="00E2519D" w:rsidP="00D038AF">
            <w:pPr>
              <w:jc w:val="center"/>
              <w:rPr>
                <w:lang w:val="en-US"/>
              </w:rPr>
            </w:pPr>
            <w:r w:rsidRPr="003D317D">
              <w:rPr>
                <w:lang w:val="en-US"/>
              </w:rPr>
              <w:t>2</w:t>
            </w:r>
          </w:p>
        </w:tc>
        <w:tc>
          <w:tcPr>
            <w:tcW w:w="4103" w:type="dxa"/>
            <w:tcBorders>
              <w:top w:val="single" w:sz="4" w:space="0" w:color="auto"/>
              <w:left w:val="single" w:sz="4" w:space="0" w:color="auto"/>
              <w:bottom w:val="single" w:sz="4" w:space="0" w:color="auto"/>
              <w:right w:val="single" w:sz="4" w:space="0" w:color="auto"/>
            </w:tcBorders>
            <w:noWrap/>
          </w:tcPr>
          <w:p w:rsidR="00E2519D" w:rsidRPr="003D317D" w:rsidRDefault="00E2519D" w:rsidP="00D038AF">
            <w:r w:rsidRPr="003D317D">
              <w:t>Презервативы</w:t>
            </w:r>
          </w:p>
          <w:p w:rsidR="00E2519D" w:rsidRPr="003D317D" w:rsidRDefault="00E2519D" w:rsidP="00D038AF"/>
        </w:tc>
        <w:tc>
          <w:tcPr>
            <w:tcW w:w="1005" w:type="dxa"/>
            <w:tcBorders>
              <w:top w:val="single" w:sz="4" w:space="0" w:color="auto"/>
              <w:left w:val="single" w:sz="4" w:space="0" w:color="auto"/>
              <w:bottom w:val="single" w:sz="4" w:space="0" w:color="auto"/>
              <w:right w:val="nil"/>
            </w:tcBorders>
            <w:noWrap/>
          </w:tcPr>
          <w:p w:rsidR="00E2519D" w:rsidRPr="003D317D" w:rsidRDefault="00E2519D" w:rsidP="00D038AF">
            <w:pPr>
              <w:jc w:val="right"/>
            </w:pPr>
            <w:r w:rsidRPr="003D317D">
              <w:t>шт</w:t>
            </w:r>
          </w:p>
        </w:tc>
        <w:tc>
          <w:tcPr>
            <w:tcW w:w="1559" w:type="dxa"/>
            <w:tcBorders>
              <w:top w:val="single" w:sz="4" w:space="0" w:color="auto"/>
              <w:left w:val="single" w:sz="4" w:space="0" w:color="auto"/>
              <w:bottom w:val="single" w:sz="4" w:space="0" w:color="auto"/>
              <w:right w:val="nil"/>
            </w:tcBorders>
          </w:tcPr>
          <w:p w:rsidR="00E2519D" w:rsidRPr="000169D4" w:rsidRDefault="00255065" w:rsidP="00B9343C">
            <w:pPr>
              <w:jc w:val="right"/>
            </w:pPr>
            <w:r w:rsidRPr="000169D4">
              <w:t>270000</w:t>
            </w:r>
          </w:p>
        </w:tc>
        <w:tc>
          <w:tcPr>
            <w:tcW w:w="1973" w:type="dxa"/>
            <w:tcBorders>
              <w:top w:val="single" w:sz="4" w:space="0" w:color="auto"/>
              <w:left w:val="single" w:sz="4" w:space="0" w:color="auto"/>
              <w:bottom w:val="single" w:sz="4" w:space="0" w:color="auto"/>
              <w:right w:val="single" w:sz="4" w:space="0" w:color="auto"/>
            </w:tcBorders>
          </w:tcPr>
          <w:p w:rsidR="00E2519D" w:rsidRPr="000169D4" w:rsidRDefault="00B9343C" w:rsidP="00D038AF">
            <w:r w:rsidRPr="000169D4">
              <w:t>40</w:t>
            </w:r>
            <w:r w:rsidR="00E2519D" w:rsidRPr="000169D4">
              <w:t>,00</w:t>
            </w:r>
          </w:p>
        </w:tc>
      </w:tr>
    </w:tbl>
    <w:p w:rsidR="00E2519D" w:rsidRPr="003D317D" w:rsidRDefault="00E2519D" w:rsidP="00B91DF6">
      <w:pPr>
        <w:jc w:val="right"/>
        <w:rPr>
          <w:color w:val="000000"/>
        </w:rPr>
      </w:pPr>
    </w:p>
    <w:p w:rsidR="00E2519D" w:rsidRPr="003D317D" w:rsidRDefault="00E2519D" w:rsidP="00B91DF6">
      <w:pPr>
        <w:jc w:val="right"/>
        <w:rPr>
          <w:color w:val="000000"/>
        </w:rPr>
      </w:pPr>
    </w:p>
    <w:p w:rsidR="00E2519D" w:rsidRPr="003D317D" w:rsidRDefault="00E2519D" w:rsidP="00B91DF6">
      <w:pPr>
        <w:jc w:val="right"/>
        <w:rPr>
          <w:color w:val="000000"/>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D33C1C" w:rsidRPr="003D317D" w:rsidRDefault="00D33C1C" w:rsidP="00B91DF6">
      <w:pPr>
        <w:jc w:val="right"/>
        <w:rPr>
          <w:i/>
          <w:color w:val="000000"/>
          <w:lang w:val="en-US"/>
        </w:rPr>
      </w:pPr>
    </w:p>
    <w:p w:rsidR="00E2519D" w:rsidRPr="003D317D" w:rsidRDefault="00E2519D" w:rsidP="00B91DF6">
      <w:pPr>
        <w:jc w:val="right"/>
        <w:rPr>
          <w:i/>
          <w:color w:val="000000"/>
        </w:rPr>
      </w:pPr>
      <w:r w:rsidRPr="003D317D">
        <w:rPr>
          <w:i/>
          <w:color w:val="000000"/>
        </w:rPr>
        <w:t>Приложение 2</w:t>
      </w:r>
    </w:p>
    <w:p w:rsidR="00E2519D" w:rsidRPr="003D317D" w:rsidRDefault="00E2519D" w:rsidP="00B91DF6">
      <w:pPr>
        <w:jc w:val="right"/>
        <w:rPr>
          <w:i/>
          <w:sz w:val="28"/>
          <w:szCs w:val="28"/>
        </w:rPr>
      </w:pPr>
    </w:p>
    <w:p w:rsidR="00E2519D" w:rsidRPr="003D317D" w:rsidRDefault="00E2519D" w:rsidP="00B91DF6">
      <w:pPr>
        <w:ind w:left="360"/>
        <w:jc w:val="both"/>
      </w:pPr>
    </w:p>
    <w:p w:rsidR="00606A6C" w:rsidRPr="00EA11A7" w:rsidRDefault="00606A6C" w:rsidP="00606A6C">
      <w:pPr>
        <w:jc w:val="center"/>
        <w:rPr>
          <w:b/>
        </w:rPr>
      </w:pPr>
      <w:r w:rsidRPr="00EA11A7">
        <w:rPr>
          <w:b/>
        </w:rPr>
        <w:t>Техническая спецификация закупаемых товаров</w:t>
      </w:r>
    </w:p>
    <w:p w:rsidR="00606A6C" w:rsidRPr="00EA11A7" w:rsidRDefault="00606A6C" w:rsidP="00606A6C">
      <w:pPr>
        <w:jc w:val="center"/>
        <w:rPr>
          <w:b/>
        </w:rPr>
      </w:pPr>
      <w:r w:rsidRPr="00EA11A7">
        <w:rPr>
          <w:b/>
        </w:rPr>
        <w:t>Лот №1</w:t>
      </w:r>
    </w:p>
    <w:p w:rsidR="00793B09" w:rsidRPr="00EA11A7" w:rsidRDefault="00793B09" w:rsidP="00793B09">
      <w:pPr>
        <w:jc w:val="both"/>
        <w:rPr>
          <w:bCs/>
        </w:rPr>
      </w:pPr>
      <w:r w:rsidRPr="00EA11A7">
        <w:rPr>
          <w:bCs/>
        </w:rPr>
        <w:t>Тест-система иммуноферментная</w:t>
      </w:r>
      <w:r w:rsidRPr="00EA11A7">
        <w:rPr>
          <w:bCs/>
          <w:lang w:val="kk-KZ"/>
        </w:rPr>
        <w:t xml:space="preserve"> </w:t>
      </w:r>
      <w:r w:rsidRPr="00EA11A7">
        <w:rPr>
          <w:bCs/>
        </w:rPr>
        <w:t>для одновременного выявления антител к вирусам иммунодефицита человека 1 и 2 типов (ВИЧ-1 и ВИЧ-2), ВИЧ-1 группы О</w:t>
      </w:r>
      <w:r w:rsidRPr="00EA11A7">
        <w:rPr>
          <w:bCs/>
          <w:lang w:val="kk-KZ"/>
        </w:rPr>
        <w:t xml:space="preserve"> </w:t>
      </w:r>
      <w:r w:rsidRPr="00EA11A7">
        <w:rPr>
          <w:bCs/>
        </w:rPr>
        <w:t xml:space="preserve">и антигена р24 ВИЧ-1, набор диагностический, (480 тестов).  </w:t>
      </w:r>
    </w:p>
    <w:p w:rsidR="00793B09" w:rsidRPr="00EA11A7" w:rsidRDefault="00793B09" w:rsidP="00793B09">
      <w:pPr>
        <w:jc w:val="center"/>
        <w:rPr>
          <w:b/>
        </w:rPr>
      </w:pPr>
      <w:r w:rsidRPr="00EA11A7">
        <w:rPr>
          <w:b/>
        </w:rPr>
        <w:t xml:space="preserve">  </w:t>
      </w:r>
    </w:p>
    <w:p w:rsidR="00793B09" w:rsidRPr="00EA11A7" w:rsidRDefault="00793B09" w:rsidP="00793B09">
      <w:pPr>
        <w:pStyle w:val="af7"/>
        <w:numPr>
          <w:ilvl w:val="0"/>
          <w:numId w:val="41"/>
        </w:numPr>
      </w:pPr>
      <w:r w:rsidRPr="00EA11A7">
        <w:t xml:space="preserve">Формат теста – не менее </w:t>
      </w:r>
      <w:r w:rsidRPr="00EA11A7">
        <w:rPr>
          <w:lang w:val="kk-KZ"/>
        </w:rPr>
        <w:t>480</w:t>
      </w:r>
      <w:r w:rsidRPr="00EA11A7">
        <w:t xml:space="preserve"> определений (96х</w:t>
      </w:r>
      <w:r w:rsidRPr="00EA11A7">
        <w:rPr>
          <w:lang w:val="kk-KZ"/>
        </w:rPr>
        <w:t>5</w:t>
      </w:r>
      <w:r w:rsidRPr="00EA11A7">
        <w:t>, планшет полистироловый  разборный до стрипов и до лунок)</w:t>
      </w:r>
    </w:p>
    <w:p w:rsidR="00793B09" w:rsidRPr="00EA11A7" w:rsidRDefault="00793B09" w:rsidP="00793B09">
      <w:pPr>
        <w:pStyle w:val="af7"/>
        <w:numPr>
          <w:ilvl w:val="0"/>
          <w:numId w:val="41"/>
        </w:numPr>
      </w:pPr>
      <w:r w:rsidRPr="00EA11A7">
        <w:t>Одностадийный формат теста (одновременная инкубация образцов с растворами конъюгатов без стадии промывки).</w:t>
      </w:r>
    </w:p>
    <w:p w:rsidR="00793B09" w:rsidRPr="00EA11A7" w:rsidRDefault="00793B09" w:rsidP="00793B09">
      <w:pPr>
        <w:pStyle w:val="af7"/>
        <w:numPr>
          <w:ilvl w:val="0"/>
          <w:numId w:val="41"/>
        </w:numPr>
      </w:pPr>
      <w:r w:rsidRPr="00EA11A7">
        <w:t>Один цикл промывок планшета в ходе постановки анализа</w:t>
      </w:r>
    </w:p>
    <w:p w:rsidR="00793B09" w:rsidRPr="00EA11A7" w:rsidRDefault="00793B09" w:rsidP="00793B09">
      <w:pPr>
        <w:pStyle w:val="af7"/>
        <w:numPr>
          <w:ilvl w:val="0"/>
          <w:numId w:val="41"/>
        </w:numPr>
      </w:pPr>
      <w:r w:rsidRPr="00EA11A7">
        <w:t>Общее количество промывок планшета не более 4</w:t>
      </w:r>
    </w:p>
    <w:p w:rsidR="00793B09" w:rsidRPr="00EA11A7" w:rsidRDefault="00793B09" w:rsidP="00793B09">
      <w:pPr>
        <w:pStyle w:val="af7"/>
        <w:numPr>
          <w:ilvl w:val="0"/>
          <w:numId w:val="41"/>
        </w:numPr>
      </w:pPr>
      <w:r w:rsidRPr="00EA11A7">
        <w:t>Инкубация с ТМБ-субстратным раствором при комнатной температуре</w:t>
      </w:r>
    </w:p>
    <w:p w:rsidR="00793B09" w:rsidRPr="00EA11A7" w:rsidRDefault="00793B09" w:rsidP="00793B09">
      <w:pPr>
        <w:pStyle w:val="af7"/>
        <w:numPr>
          <w:ilvl w:val="0"/>
          <w:numId w:val="41"/>
        </w:numPr>
      </w:pPr>
      <w:r w:rsidRPr="00EA11A7">
        <w:t>Объем внесения стоп-реагента в лунку рабочего планшета не менее 150 мкл</w:t>
      </w:r>
    </w:p>
    <w:p w:rsidR="00793B09" w:rsidRPr="00EA11A7" w:rsidRDefault="00793B09" w:rsidP="00793B09">
      <w:pPr>
        <w:pStyle w:val="af7"/>
        <w:numPr>
          <w:ilvl w:val="0"/>
          <w:numId w:val="41"/>
        </w:numPr>
      </w:pPr>
      <w:r w:rsidRPr="00EA11A7">
        <w:t>Коэффициент для расчета ОП критического 0,25  </w:t>
      </w:r>
    </w:p>
    <w:p w:rsidR="00793B09" w:rsidRPr="00EA11A7" w:rsidRDefault="00793B09" w:rsidP="00793B09">
      <w:pPr>
        <w:pStyle w:val="af7"/>
        <w:numPr>
          <w:ilvl w:val="0"/>
          <w:numId w:val="41"/>
        </w:numPr>
      </w:pPr>
      <w:r w:rsidRPr="00EA11A7">
        <w:t xml:space="preserve">Количество анализируемого образца: </w:t>
      </w:r>
      <w:r w:rsidRPr="00EA11A7">
        <w:rPr>
          <w:lang w:val="kk-KZ"/>
        </w:rPr>
        <w:t>не более 70</w:t>
      </w:r>
      <w:r w:rsidRPr="00EA11A7">
        <w:t>мкл</w:t>
      </w:r>
    </w:p>
    <w:p w:rsidR="00793B09" w:rsidRPr="00EA11A7" w:rsidRDefault="00793B09" w:rsidP="00793B09">
      <w:pPr>
        <w:pStyle w:val="af7"/>
        <w:numPr>
          <w:ilvl w:val="0"/>
          <w:numId w:val="41"/>
        </w:numPr>
        <w:rPr>
          <w:lang w:val="kk-KZ"/>
        </w:rPr>
      </w:pPr>
      <w:r w:rsidRPr="00EA11A7">
        <w:t>Возможность ручной и автоматической постановки на анализаторах открытого типа</w:t>
      </w:r>
    </w:p>
    <w:p w:rsidR="00793B09" w:rsidRPr="00EA11A7" w:rsidRDefault="00793B09" w:rsidP="00793B09">
      <w:pPr>
        <w:pStyle w:val="af7"/>
        <w:numPr>
          <w:ilvl w:val="0"/>
          <w:numId w:val="41"/>
        </w:numPr>
      </w:pPr>
      <w:r w:rsidRPr="00EA11A7">
        <w:rPr>
          <w:lang w:val="kk-KZ"/>
        </w:rPr>
        <w:t>Чувствитель</w:t>
      </w:r>
      <w:r w:rsidRPr="00EA11A7">
        <w:t>н</w:t>
      </w:r>
      <w:r w:rsidRPr="00EA11A7">
        <w:rPr>
          <w:lang w:val="kk-KZ"/>
        </w:rPr>
        <w:t>ость 100%</w:t>
      </w:r>
    </w:p>
    <w:p w:rsidR="00793B09" w:rsidRPr="00EA11A7" w:rsidRDefault="00793B09" w:rsidP="00793B09">
      <w:pPr>
        <w:pStyle w:val="af7"/>
        <w:numPr>
          <w:ilvl w:val="0"/>
          <w:numId w:val="41"/>
        </w:numPr>
      </w:pPr>
      <w:r w:rsidRPr="00EA11A7">
        <w:t>Специфичность на случайной выборке доноров (не менее 5000 доноров) - выше 99,9%</w:t>
      </w:r>
    </w:p>
    <w:p w:rsidR="00793B09" w:rsidRPr="00EA11A7" w:rsidRDefault="00793B09" w:rsidP="00793B09">
      <w:pPr>
        <w:pStyle w:val="af7"/>
        <w:numPr>
          <w:ilvl w:val="0"/>
          <w:numId w:val="41"/>
        </w:numPr>
        <w:rPr>
          <w:lang w:val="kk-KZ"/>
        </w:rPr>
      </w:pPr>
      <w:r w:rsidRPr="00EA11A7">
        <w:rPr>
          <w:lang w:val="kk-KZ"/>
        </w:rPr>
        <w:t xml:space="preserve">Чувствительность набора при определении антигена </w:t>
      </w:r>
      <w:r w:rsidRPr="00EA11A7">
        <w:t>(</w:t>
      </w:r>
      <w:r w:rsidRPr="00EA11A7">
        <w:rPr>
          <w:lang w:val="en-US"/>
        </w:rPr>
        <w:t>p</w:t>
      </w:r>
      <w:r w:rsidRPr="00EA11A7">
        <w:t xml:space="preserve">24) ВИЧ-1 – 10пг/мл </w:t>
      </w:r>
    </w:p>
    <w:p w:rsidR="00793B09" w:rsidRPr="00EA11A7" w:rsidRDefault="00793B09" w:rsidP="00793B09">
      <w:pPr>
        <w:pStyle w:val="a4"/>
        <w:numPr>
          <w:ilvl w:val="0"/>
          <w:numId w:val="41"/>
        </w:numPr>
        <w:rPr>
          <w:sz w:val="24"/>
          <w:szCs w:val="24"/>
        </w:rPr>
      </w:pPr>
      <w:r w:rsidRPr="00EA11A7">
        <w:rPr>
          <w:bCs/>
          <w:sz w:val="24"/>
          <w:szCs w:val="24"/>
          <w:lang w:val="kk-KZ"/>
        </w:rPr>
        <w:t xml:space="preserve">Возможность </w:t>
      </w:r>
      <w:r w:rsidRPr="00EA11A7">
        <w:rPr>
          <w:sz w:val="24"/>
          <w:szCs w:val="24"/>
        </w:rPr>
        <w:t>проведени</w:t>
      </w:r>
      <w:r w:rsidRPr="00EA11A7">
        <w:rPr>
          <w:sz w:val="24"/>
          <w:szCs w:val="24"/>
          <w:lang w:val="kk-KZ"/>
        </w:rPr>
        <w:t>я 480</w:t>
      </w:r>
      <w:r w:rsidRPr="00EA11A7">
        <w:rPr>
          <w:sz w:val="24"/>
          <w:szCs w:val="24"/>
        </w:rPr>
        <w:t xml:space="preserve"> (пять разборных планшетов) определений, включая контрольные, предназначен для ручной постановки с возможностью дробного (по одному стрипу и по одной лунки) использования набора или для одновременной постановки </w:t>
      </w:r>
      <w:r w:rsidRPr="00EA11A7">
        <w:rPr>
          <w:sz w:val="24"/>
          <w:szCs w:val="24"/>
          <w:lang w:val="kk-KZ"/>
        </w:rPr>
        <w:t>480</w:t>
      </w:r>
      <w:r w:rsidRPr="00EA11A7">
        <w:rPr>
          <w:sz w:val="24"/>
          <w:szCs w:val="24"/>
        </w:rPr>
        <w:t xml:space="preserve"> (96х</w:t>
      </w:r>
      <w:r w:rsidRPr="00EA11A7">
        <w:rPr>
          <w:sz w:val="24"/>
          <w:szCs w:val="24"/>
          <w:lang w:val="kk-KZ"/>
        </w:rPr>
        <w:t>5</w:t>
      </w:r>
      <w:r w:rsidRPr="00EA11A7">
        <w:rPr>
          <w:sz w:val="24"/>
          <w:szCs w:val="24"/>
        </w:rPr>
        <w:t>)</w:t>
      </w:r>
      <w:r w:rsidRPr="00EA11A7">
        <w:rPr>
          <w:rFonts w:eastAsia="Calibri"/>
          <w:sz w:val="24"/>
          <w:szCs w:val="24"/>
        </w:rPr>
        <w:t xml:space="preserve"> определений </w:t>
      </w:r>
      <w:r w:rsidRPr="00EA11A7">
        <w:rPr>
          <w:rFonts w:eastAsia="Courier New"/>
          <w:sz w:val="24"/>
          <w:szCs w:val="24"/>
        </w:rPr>
        <w:t>на автоматических анализаторах для имму</w:t>
      </w:r>
      <w:r w:rsidRPr="00EA11A7">
        <w:rPr>
          <w:rFonts w:eastAsia="Courier New"/>
          <w:sz w:val="24"/>
          <w:szCs w:val="24"/>
          <w:lang w:val="kk-KZ"/>
        </w:rPr>
        <w:t>н</w:t>
      </w:r>
      <w:r w:rsidRPr="00EA11A7">
        <w:rPr>
          <w:rFonts w:eastAsia="Courier New"/>
          <w:sz w:val="24"/>
          <w:szCs w:val="24"/>
        </w:rPr>
        <w:t>оферментного анализа открытого типа.</w:t>
      </w:r>
    </w:p>
    <w:p w:rsidR="00793B09" w:rsidRPr="00EA11A7" w:rsidRDefault="00793B09" w:rsidP="00793B09">
      <w:pPr>
        <w:pStyle w:val="af7"/>
        <w:numPr>
          <w:ilvl w:val="0"/>
          <w:numId w:val="41"/>
        </w:numPr>
      </w:pPr>
      <w:r w:rsidRPr="00EA11A7">
        <w:t>Длительность анализа не более 85 мин.</w:t>
      </w:r>
    </w:p>
    <w:p w:rsidR="00793B09" w:rsidRPr="00EA11A7" w:rsidRDefault="00793B09" w:rsidP="00793B09">
      <w:pPr>
        <w:pStyle w:val="af7"/>
        <w:numPr>
          <w:ilvl w:val="0"/>
          <w:numId w:val="41"/>
        </w:numPr>
      </w:pPr>
      <w:r w:rsidRPr="00EA11A7">
        <w:rPr>
          <w:rFonts w:eastAsia="Calibri"/>
        </w:rPr>
        <w:t>Учет результатов при 450/620-680 нм. Допустим учет результатов при одной длине волны – 450 нм</w:t>
      </w:r>
      <w:r w:rsidRPr="00EA11A7">
        <w:rPr>
          <w:rFonts w:eastAsia="Calibri"/>
          <w:sz w:val="28"/>
          <w:szCs w:val="28"/>
        </w:rPr>
        <w:t xml:space="preserve">. </w:t>
      </w:r>
    </w:p>
    <w:p w:rsidR="00793B09" w:rsidRPr="00EA11A7" w:rsidRDefault="00793B09" w:rsidP="00793B09">
      <w:pPr>
        <w:pStyle w:val="af7"/>
        <w:numPr>
          <w:ilvl w:val="0"/>
          <w:numId w:val="41"/>
        </w:numPr>
      </w:pPr>
      <w:r w:rsidRPr="00EA11A7">
        <w:t>Внутрисерийная воспроизводимость - коэффициент вариации не более 8%</w:t>
      </w:r>
    </w:p>
    <w:p w:rsidR="00793B09" w:rsidRPr="00EA11A7" w:rsidRDefault="00793B09" w:rsidP="00793B09">
      <w:pPr>
        <w:pStyle w:val="af7"/>
        <w:numPr>
          <w:ilvl w:val="0"/>
          <w:numId w:val="41"/>
        </w:numPr>
      </w:pPr>
      <w:r w:rsidRPr="00EA11A7">
        <w:t>Межсерийная воспроизводимость - коэффициент вариации не более 10%</w:t>
      </w:r>
    </w:p>
    <w:p w:rsidR="00793B09" w:rsidRPr="00EA11A7" w:rsidRDefault="00793B09" w:rsidP="00793B09">
      <w:pPr>
        <w:pStyle w:val="af7"/>
        <w:numPr>
          <w:ilvl w:val="0"/>
          <w:numId w:val="41"/>
        </w:numPr>
      </w:pPr>
      <w:r w:rsidRPr="00EA11A7">
        <w:t xml:space="preserve">Стабильность приготовленного рабочего промывочного раствора не менее </w:t>
      </w:r>
      <w:r w:rsidRPr="00EA11A7">
        <w:rPr>
          <w:lang w:val="kk-KZ"/>
        </w:rPr>
        <w:t>28</w:t>
      </w:r>
      <w:r w:rsidRPr="00EA11A7">
        <w:t xml:space="preserve"> дней при хранении при температуре от +2С до +8С</w:t>
      </w:r>
      <w:r w:rsidRPr="00EA11A7">
        <w:rPr>
          <w:lang w:val="kk-KZ"/>
        </w:rPr>
        <w:t>,</w:t>
      </w:r>
      <w:r w:rsidRPr="00EA11A7">
        <w:t xml:space="preserve"> при температуре от +</w:t>
      </w:r>
      <w:r w:rsidRPr="00EA11A7">
        <w:rPr>
          <w:lang w:val="kk-KZ"/>
        </w:rPr>
        <w:t>18</w:t>
      </w:r>
      <w:r w:rsidRPr="00EA11A7">
        <w:t>С до +</w:t>
      </w:r>
      <w:r w:rsidRPr="00EA11A7">
        <w:rPr>
          <w:lang w:val="kk-KZ"/>
        </w:rPr>
        <w:t>25</w:t>
      </w:r>
      <w:r w:rsidRPr="00EA11A7">
        <w:t xml:space="preserve">С </w:t>
      </w:r>
      <w:r w:rsidRPr="00EA11A7">
        <w:rPr>
          <w:lang w:val="kk-KZ"/>
        </w:rPr>
        <w:t>не менее 14 суток</w:t>
      </w:r>
      <w:r w:rsidRPr="00EA11A7">
        <w:t>.</w:t>
      </w:r>
    </w:p>
    <w:p w:rsidR="00793B09" w:rsidRPr="00EA11A7" w:rsidRDefault="00793B09" w:rsidP="00793B09">
      <w:pPr>
        <w:pStyle w:val="af7"/>
        <w:numPr>
          <w:ilvl w:val="0"/>
          <w:numId w:val="41"/>
        </w:numPr>
      </w:pPr>
      <w:r w:rsidRPr="00EA11A7">
        <w:t>Стабильность приготовленного рабочего раствора конъюгата-</w:t>
      </w:r>
      <w:r w:rsidRPr="00EA11A7">
        <w:rPr>
          <w:lang w:val="kk-KZ"/>
        </w:rPr>
        <w:t>1 после вскрытия</w:t>
      </w:r>
      <w:r w:rsidRPr="00EA11A7">
        <w:t xml:space="preserve"> при хранении в защищенном от света месте при температуре от +2С до +8С -  не менее 30</w:t>
      </w:r>
      <w:r w:rsidRPr="00EA11A7">
        <w:rPr>
          <w:lang w:val="kk-KZ"/>
        </w:rPr>
        <w:t xml:space="preserve"> суток, </w:t>
      </w:r>
      <w:r w:rsidRPr="00EA11A7">
        <w:t>при температуре от +</w:t>
      </w:r>
      <w:r w:rsidRPr="00EA11A7">
        <w:rPr>
          <w:lang w:val="kk-KZ"/>
        </w:rPr>
        <w:t>18</w:t>
      </w:r>
      <w:r w:rsidRPr="00EA11A7">
        <w:t>С до +</w:t>
      </w:r>
      <w:r w:rsidRPr="00EA11A7">
        <w:rPr>
          <w:lang w:val="kk-KZ"/>
        </w:rPr>
        <w:t>25</w:t>
      </w:r>
      <w:r w:rsidRPr="00EA11A7">
        <w:t xml:space="preserve">С </w:t>
      </w:r>
      <w:r w:rsidRPr="00EA11A7">
        <w:rPr>
          <w:lang w:val="kk-KZ"/>
        </w:rPr>
        <w:t>не менее 12</w:t>
      </w:r>
      <w:r w:rsidRPr="00EA11A7">
        <w:t xml:space="preserve"> часов.</w:t>
      </w:r>
    </w:p>
    <w:p w:rsidR="00793B09" w:rsidRPr="00EA11A7" w:rsidRDefault="00793B09" w:rsidP="00793B09">
      <w:pPr>
        <w:pStyle w:val="af7"/>
        <w:numPr>
          <w:ilvl w:val="0"/>
          <w:numId w:val="41"/>
        </w:numPr>
      </w:pPr>
      <w:r w:rsidRPr="00EA11A7">
        <w:t>Стабильность приготовленного рабочего раствора конъюгата-2</w:t>
      </w:r>
      <w:r w:rsidRPr="00EA11A7">
        <w:rPr>
          <w:lang w:val="kk-KZ"/>
        </w:rPr>
        <w:t xml:space="preserve"> после вскрытия</w:t>
      </w:r>
      <w:r w:rsidRPr="00EA11A7">
        <w:t xml:space="preserve"> при хранении в защищенном от света месте при температуре от +2С до +8С -  не менее 14</w:t>
      </w:r>
      <w:r w:rsidRPr="00EA11A7">
        <w:rPr>
          <w:lang w:val="kk-KZ"/>
        </w:rPr>
        <w:t xml:space="preserve"> суток, </w:t>
      </w:r>
      <w:r w:rsidRPr="00EA11A7">
        <w:t>при температуре от +</w:t>
      </w:r>
      <w:r w:rsidRPr="00EA11A7">
        <w:rPr>
          <w:lang w:val="kk-KZ"/>
        </w:rPr>
        <w:t>18</w:t>
      </w:r>
      <w:r w:rsidRPr="00EA11A7">
        <w:t>С до +</w:t>
      </w:r>
      <w:r w:rsidRPr="00EA11A7">
        <w:rPr>
          <w:lang w:val="kk-KZ"/>
        </w:rPr>
        <w:t>25</w:t>
      </w:r>
      <w:r w:rsidRPr="00EA11A7">
        <w:t xml:space="preserve">С </w:t>
      </w:r>
      <w:r w:rsidRPr="00EA11A7">
        <w:rPr>
          <w:lang w:val="kk-KZ"/>
        </w:rPr>
        <w:t>не менее 12</w:t>
      </w:r>
      <w:r w:rsidRPr="00EA11A7">
        <w:t xml:space="preserve"> часов.</w:t>
      </w:r>
    </w:p>
    <w:p w:rsidR="00793B09" w:rsidRPr="00EA11A7" w:rsidRDefault="00793B09" w:rsidP="00793B09">
      <w:pPr>
        <w:pStyle w:val="af7"/>
        <w:numPr>
          <w:ilvl w:val="0"/>
          <w:numId w:val="41"/>
        </w:numPr>
      </w:pPr>
      <w:r w:rsidRPr="00EA11A7">
        <w:t xml:space="preserve">Стабильность приготовленного рабочего раствора </w:t>
      </w:r>
      <w:r w:rsidRPr="00EA11A7">
        <w:rPr>
          <w:lang w:val="kk-KZ"/>
        </w:rPr>
        <w:t>с</w:t>
      </w:r>
      <w:r w:rsidRPr="00EA11A7">
        <w:t>убстратн</w:t>
      </w:r>
      <w:r w:rsidRPr="00EA11A7">
        <w:rPr>
          <w:lang w:val="kk-KZ"/>
        </w:rPr>
        <w:t>ой</w:t>
      </w:r>
      <w:r w:rsidRPr="00EA11A7">
        <w:t xml:space="preserve"> смес</w:t>
      </w:r>
      <w:r w:rsidRPr="00EA11A7">
        <w:rPr>
          <w:lang w:val="kk-KZ"/>
        </w:rPr>
        <w:t>и</w:t>
      </w:r>
      <w:r w:rsidRPr="00EA11A7">
        <w:t xml:space="preserve"> при температуре от +</w:t>
      </w:r>
      <w:r w:rsidRPr="00EA11A7">
        <w:rPr>
          <w:lang w:val="kk-KZ"/>
        </w:rPr>
        <w:t>18</w:t>
      </w:r>
      <w:r w:rsidRPr="00EA11A7">
        <w:t>С до +</w:t>
      </w:r>
      <w:r w:rsidRPr="00EA11A7">
        <w:rPr>
          <w:lang w:val="kk-KZ"/>
        </w:rPr>
        <w:t>25</w:t>
      </w:r>
      <w:r w:rsidRPr="00EA11A7">
        <w:t xml:space="preserve">С </w:t>
      </w:r>
      <w:r w:rsidRPr="00EA11A7">
        <w:rPr>
          <w:lang w:val="kk-KZ"/>
        </w:rPr>
        <w:t>не менее 10</w:t>
      </w:r>
      <w:r w:rsidRPr="00EA11A7">
        <w:t xml:space="preserve"> часов.</w:t>
      </w:r>
    </w:p>
    <w:p w:rsidR="00793B09" w:rsidRPr="00EA11A7" w:rsidRDefault="00793B09" w:rsidP="00793B09">
      <w:pPr>
        <w:pStyle w:val="af7"/>
        <w:numPr>
          <w:ilvl w:val="0"/>
          <w:numId w:val="41"/>
        </w:numPr>
      </w:pPr>
      <w:r w:rsidRPr="00EA11A7">
        <w:t xml:space="preserve">Срок годности  тест-системы не менее </w:t>
      </w:r>
      <w:r w:rsidRPr="00EA11A7">
        <w:rPr>
          <w:lang w:val="kk-KZ"/>
        </w:rPr>
        <w:t>24</w:t>
      </w:r>
      <w:r w:rsidRPr="00EA11A7">
        <w:t xml:space="preserve"> месяцев. </w:t>
      </w:r>
    </w:p>
    <w:p w:rsidR="00793B09" w:rsidRPr="00EA11A7" w:rsidRDefault="00793B09" w:rsidP="00793B09">
      <w:pPr>
        <w:pStyle w:val="af7"/>
        <w:numPr>
          <w:ilvl w:val="0"/>
          <w:numId w:val="41"/>
        </w:numPr>
        <w:jc w:val="both"/>
      </w:pPr>
      <w:r w:rsidRPr="00EA11A7">
        <w:t xml:space="preserve">Транспортирование наборов должно производится при температуре от +2С до +8С. </w:t>
      </w:r>
    </w:p>
    <w:p w:rsidR="00793B09" w:rsidRPr="00EA11A7" w:rsidRDefault="00793B09" w:rsidP="00793B09">
      <w:pPr>
        <w:pStyle w:val="af7"/>
        <w:jc w:val="both"/>
        <w:rPr>
          <w:bCs/>
          <w:lang w:val="kk-KZ"/>
        </w:rPr>
      </w:pPr>
      <w:r w:rsidRPr="00EA11A7">
        <w:rPr>
          <w:bCs/>
        </w:rPr>
        <w:t>при температуре от 9 до 25</w:t>
      </w:r>
      <w:r w:rsidRPr="00EA11A7">
        <w:rPr>
          <w:bCs/>
        </w:rPr>
        <w:sym w:font="Symbol" w:char="F0B0"/>
      </w:r>
      <w:r w:rsidRPr="00EA11A7">
        <w:rPr>
          <w:bCs/>
        </w:rPr>
        <w:t xml:space="preserve">С не </w:t>
      </w:r>
      <w:r w:rsidRPr="00EA11A7">
        <w:rPr>
          <w:bCs/>
          <w:lang w:val="kk-KZ"/>
        </w:rPr>
        <w:t>мен</w:t>
      </w:r>
      <w:r w:rsidRPr="00EA11A7">
        <w:rPr>
          <w:bCs/>
        </w:rPr>
        <w:t>ее 10 сут</w:t>
      </w:r>
      <w:r w:rsidRPr="00EA11A7">
        <w:rPr>
          <w:bCs/>
          <w:lang w:val="kk-KZ"/>
        </w:rPr>
        <w:t xml:space="preserve">ок </w:t>
      </w:r>
    </w:p>
    <w:p w:rsidR="00793B09" w:rsidRPr="00EA11A7" w:rsidRDefault="00793B09" w:rsidP="00793B09">
      <w:pPr>
        <w:pStyle w:val="af7"/>
        <w:jc w:val="both"/>
        <w:rPr>
          <w:lang w:val="kk-KZ"/>
        </w:rPr>
      </w:pPr>
      <w:r w:rsidRPr="00EA11A7">
        <w:rPr>
          <w:bCs/>
        </w:rPr>
        <w:t>при температуре от 26 до 30</w:t>
      </w:r>
      <w:r w:rsidRPr="00EA11A7">
        <w:rPr>
          <w:bCs/>
        </w:rPr>
        <w:sym w:font="Symbol" w:char="F0B0"/>
      </w:r>
      <w:r w:rsidRPr="00EA11A7">
        <w:rPr>
          <w:bCs/>
        </w:rPr>
        <w:t>С</w:t>
      </w:r>
      <w:r w:rsidRPr="00EA11A7">
        <w:rPr>
          <w:bCs/>
          <w:lang w:val="kk-KZ"/>
        </w:rPr>
        <w:t xml:space="preserve"> не менее 5 суток</w:t>
      </w:r>
    </w:p>
    <w:p w:rsidR="00793B09" w:rsidRPr="00EA11A7" w:rsidRDefault="00793B09" w:rsidP="00793B09">
      <w:pPr>
        <w:numPr>
          <w:ilvl w:val="0"/>
          <w:numId w:val="41"/>
        </w:numPr>
        <w:jc w:val="both"/>
      </w:pPr>
      <w:r w:rsidRPr="00EA11A7">
        <w:t>Дополнительные принадлежности входящие в состав набора:</w:t>
      </w:r>
    </w:p>
    <w:p w:rsidR="00793B09" w:rsidRPr="00EA11A7" w:rsidRDefault="00793B09" w:rsidP="00793B09">
      <w:pPr>
        <w:pStyle w:val="af7"/>
        <w:numPr>
          <w:ilvl w:val="0"/>
          <w:numId w:val="42"/>
        </w:numPr>
        <w:jc w:val="both"/>
      </w:pPr>
      <w:r w:rsidRPr="00EA11A7">
        <w:t xml:space="preserve">крышки к полистироловым 96-луночным планшетам не менее 5 штук </w:t>
      </w:r>
    </w:p>
    <w:p w:rsidR="00793B09" w:rsidRPr="00EA11A7" w:rsidRDefault="00793B09" w:rsidP="00793B09">
      <w:pPr>
        <w:pStyle w:val="af7"/>
        <w:numPr>
          <w:ilvl w:val="0"/>
          <w:numId w:val="42"/>
        </w:numPr>
        <w:jc w:val="both"/>
      </w:pPr>
      <w:r w:rsidRPr="00EA11A7">
        <w:t xml:space="preserve">плёнки защитные для ИФА-планшетов не менее 10 штук </w:t>
      </w:r>
    </w:p>
    <w:p w:rsidR="00793B09" w:rsidRPr="00EA11A7" w:rsidRDefault="00793B09" w:rsidP="00793B09">
      <w:pPr>
        <w:pStyle w:val="af7"/>
        <w:numPr>
          <w:ilvl w:val="0"/>
          <w:numId w:val="42"/>
        </w:numPr>
        <w:jc w:val="both"/>
      </w:pPr>
      <w:r w:rsidRPr="00EA11A7">
        <w:t xml:space="preserve">наконечники одноразовые не менее 80 штук </w:t>
      </w:r>
    </w:p>
    <w:p w:rsidR="00793B09" w:rsidRPr="00EA11A7" w:rsidRDefault="00793B09" w:rsidP="00793B09">
      <w:pPr>
        <w:pStyle w:val="af7"/>
        <w:numPr>
          <w:ilvl w:val="0"/>
          <w:numId w:val="42"/>
        </w:numPr>
        <w:jc w:val="both"/>
      </w:pPr>
      <w:r w:rsidRPr="00EA11A7">
        <w:t xml:space="preserve">ванночки пластиковые для жидких реагентов не менее 10 штук </w:t>
      </w:r>
    </w:p>
    <w:p w:rsidR="00793B09" w:rsidRPr="00EA11A7" w:rsidRDefault="00793B09" w:rsidP="00793B09">
      <w:pPr>
        <w:pStyle w:val="af7"/>
        <w:numPr>
          <w:ilvl w:val="0"/>
          <w:numId w:val="42"/>
        </w:numPr>
        <w:jc w:val="both"/>
      </w:pPr>
      <w:r w:rsidRPr="00EA11A7">
        <w:lastRenderedPageBreak/>
        <w:t>пакеты полиэтиленовые с замком Zip-Lock не менее 3 штук</w:t>
      </w:r>
    </w:p>
    <w:p w:rsidR="00793B09" w:rsidRPr="00EA11A7" w:rsidRDefault="00793B09" w:rsidP="00793B09">
      <w:pPr>
        <w:numPr>
          <w:ilvl w:val="0"/>
          <w:numId w:val="41"/>
        </w:numPr>
        <w:jc w:val="both"/>
      </w:pPr>
      <w:r w:rsidRPr="00EA11A7">
        <w:t>Наличие склада для хранения тест-наборов</w:t>
      </w:r>
    </w:p>
    <w:p w:rsidR="00793B09" w:rsidRPr="00EA11A7" w:rsidRDefault="00793B09" w:rsidP="00793B09">
      <w:pPr>
        <w:numPr>
          <w:ilvl w:val="0"/>
          <w:numId w:val="41"/>
        </w:numPr>
        <w:jc w:val="both"/>
      </w:pPr>
      <w:r w:rsidRPr="00EA11A7">
        <w:t>Наличие товара не менее 50 наборов и возможность тест - наборы  оставлять на ответственном хранении до востребования</w:t>
      </w:r>
    </w:p>
    <w:p w:rsidR="00793B09" w:rsidRPr="00EA11A7" w:rsidRDefault="00793B09" w:rsidP="00793B09">
      <w:pPr>
        <w:numPr>
          <w:ilvl w:val="0"/>
          <w:numId w:val="41"/>
        </w:numPr>
        <w:jc w:val="both"/>
      </w:pPr>
      <w:r w:rsidRPr="00EA11A7">
        <w:t>Доставка с соблюдением «Холодовой цепи»</w:t>
      </w:r>
    </w:p>
    <w:p w:rsidR="00793B09" w:rsidRPr="00EA11A7" w:rsidRDefault="00793B09" w:rsidP="00793B09">
      <w:pPr>
        <w:numPr>
          <w:ilvl w:val="0"/>
          <w:numId w:val="41"/>
        </w:numPr>
        <w:jc w:val="both"/>
        <w:rPr>
          <w:lang w:val="en-US"/>
        </w:rPr>
      </w:pPr>
      <w:r w:rsidRPr="00EA11A7">
        <w:t>Наличие регистрационного удостоверения</w:t>
      </w:r>
      <w:r w:rsidRPr="00EA11A7">
        <w:rPr>
          <w:lang w:val="en-US"/>
        </w:rPr>
        <w:t xml:space="preserve"> РК</w:t>
      </w:r>
    </w:p>
    <w:p w:rsidR="00793B09" w:rsidRPr="00EA11A7" w:rsidRDefault="00793B09" w:rsidP="00793B09">
      <w:pPr>
        <w:numPr>
          <w:ilvl w:val="0"/>
          <w:numId w:val="41"/>
        </w:numPr>
        <w:tabs>
          <w:tab w:val="num" w:pos="1134"/>
        </w:tabs>
        <w:suppressAutoHyphens/>
      </w:pPr>
      <w:r w:rsidRPr="00EA11A7">
        <w:rPr>
          <w:snapToGrid w:val="0"/>
        </w:rPr>
        <w:t>Наличие сертификата</w:t>
      </w:r>
      <w:r w:rsidRPr="00EA11A7">
        <w:rPr>
          <w:snapToGrid w:val="0"/>
          <w:lang w:val="en-US"/>
        </w:rPr>
        <w:t xml:space="preserve"> CE</w:t>
      </w:r>
    </w:p>
    <w:p w:rsidR="00793B09" w:rsidRPr="00EA11A7" w:rsidRDefault="00793B09" w:rsidP="00793B09">
      <w:pPr>
        <w:numPr>
          <w:ilvl w:val="0"/>
          <w:numId w:val="41"/>
        </w:numPr>
        <w:tabs>
          <w:tab w:val="num" w:pos="1134"/>
        </w:tabs>
        <w:suppressAutoHyphens/>
      </w:pPr>
      <w:r w:rsidRPr="00EA11A7">
        <w:rPr>
          <w:snapToGrid w:val="0"/>
        </w:rPr>
        <w:t>Наличие сертификата</w:t>
      </w:r>
      <w:r w:rsidRPr="00EA11A7">
        <w:rPr>
          <w:snapToGrid w:val="0"/>
          <w:lang w:val="en-US"/>
        </w:rPr>
        <w:t xml:space="preserve"> EN ISO</w:t>
      </w:r>
    </w:p>
    <w:p w:rsidR="00793B09" w:rsidRPr="00EA11A7" w:rsidRDefault="00793B09" w:rsidP="00793B09">
      <w:pPr>
        <w:numPr>
          <w:ilvl w:val="0"/>
          <w:numId w:val="41"/>
        </w:numPr>
        <w:jc w:val="both"/>
      </w:pPr>
      <w:r w:rsidRPr="00EA11A7">
        <w:t>Наличие утвержденной инструкции по применению</w:t>
      </w:r>
    </w:p>
    <w:p w:rsidR="00EA2724" w:rsidRPr="003D317D" w:rsidRDefault="00EA2724" w:rsidP="00B91DF6">
      <w:pPr>
        <w:ind w:left="360"/>
        <w:jc w:val="both"/>
      </w:pPr>
    </w:p>
    <w:p w:rsidR="003C4B7D" w:rsidRPr="003D317D" w:rsidRDefault="003C4B7D" w:rsidP="00382ADD">
      <w:pPr>
        <w:jc w:val="center"/>
        <w:rPr>
          <w:b/>
        </w:rPr>
      </w:pPr>
    </w:p>
    <w:p w:rsidR="00E2519D" w:rsidRPr="003D317D" w:rsidRDefault="00E2519D" w:rsidP="00382ADD">
      <w:pPr>
        <w:jc w:val="center"/>
        <w:rPr>
          <w:b/>
        </w:rPr>
      </w:pPr>
      <w:r w:rsidRPr="003D317D">
        <w:rPr>
          <w:b/>
        </w:rPr>
        <w:t>Лот №</w:t>
      </w:r>
      <w:r w:rsidRPr="003D317D">
        <w:rPr>
          <w:b/>
          <w:lang w:val="en-US"/>
        </w:rPr>
        <w:t>2</w:t>
      </w:r>
    </w:p>
    <w:p w:rsidR="00E2519D" w:rsidRPr="003D317D" w:rsidRDefault="00E2519D" w:rsidP="00382ADD">
      <w:pPr>
        <w:jc w:val="center"/>
        <w:rPr>
          <w:b/>
        </w:rPr>
      </w:pPr>
      <w:r w:rsidRPr="003D317D">
        <w:rPr>
          <w:b/>
        </w:rPr>
        <w:t>Презервативы</w:t>
      </w:r>
    </w:p>
    <w:p w:rsidR="00E2519D" w:rsidRPr="003D317D" w:rsidRDefault="00E2519D" w:rsidP="00382ADD">
      <w:pPr>
        <w:jc w:val="center"/>
        <w:rPr>
          <w:b/>
        </w:rPr>
      </w:pPr>
    </w:p>
    <w:p w:rsidR="002E59F4" w:rsidRPr="00AA564E" w:rsidRDefault="002E59F4" w:rsidP="002E59F4">
      <w:pPr>
        <w:numPr>
          <w:ilvl w:val="0"/>
          <w:numId w:val="29"/>
        </w:numPr>
        <w:tabs>
          <w:tab w:val="clear" w:pos="1800"/>
          <w:tab w:val="num" w:pos="-3828"/>
          <w:tab w:val="num" w:pos="1134"/>
        </w:tabs>
        <w:suppressAutoHyphens/>
        <w:ind w:left="1134" w:hanging="414"/>
        <w:rPr>
          <w:snapToGrid w:val="0"/>
        </w:rPr>
      </w:pPr>
      <w:r w:rsidRPr="00AA564E">
        <w:t xml:space="preserve">Презерватив из натурального латекса, </w:t>
      </w:r>
      <w:r w:rsidRPr="00AD74C6">
        <w:t xml:space="preserve">гладкий, со смазкой </w:t>
      </w:r>
      <w:r w:rsidRPr="00AD74C6">
        <w:rPr>
          <w:rStyle w:val="s0"/>
          <w:rFonts w:eastAsiaTheme="majorEastAsia"/>
          <w:color w:val="auto"/>
        </w:rPr>
        <w:t>на водной основе</w:t>
      </w:r>
    </w:p>
    <w:p w:rsidR="002E59F4" w:rsidRPr="00AA564E" w:rsidRDefault="002E59F4" w:rsidP="002E59F4">
      <w:pPr>
        <w:numPr>
          <w:ilvl w:val="0"/>
          <w:numId w:val="29"/>
        </w:numPr>
        <w:tabs>
          <w:tab w:val="clear" w:pos="1800"/>
          <w:tab w:val="num" w:pos="-3828"/>
          <w:tab w:val="num" w:pos="1134"/>
        </w:tabs>
        <w:suppressAutoHyphens/>
        <w:ind w:left="1134" w:hanging="414"/>
        <w:rPr>
          <w:snapToGrid w:val="0"/>
        </w:rPr>
      </w:pPr>
      <w:r w:rsidRPr="00AA564E">
        <w:t>Ширина кольца - мин 53</w:t>
      </w:r>
      <w:r w:rsidRPr="00AA564E">
        <w:rPr>
          <w:noProof/>
          <w:position w:val="-4"/>
        </w:rPr>
        <w:drawing>
          <wp:inline distT="0" distB="0" distL="0" distR="0">
            <wp:extent cx="147320" cy="14732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147320" cy="147320"/>
                    </a:xfrm>
                    <a:prstGeom prst="rect">
                      <a:avLst/>
                    </a:prstGeom>
                    <a:noFill/>
                    <a:ln w="9525">
                      <a:noFill/>
                      <a:miter lim="800000"/>
                      <a:headEnd/>
                      <a:tailEnd/>
                    </a:ln>
                  </pic:spPr>
                </pic:pic>
              </a:graphicData>
            </a:graphic>
          </wp:inline>
        </w:drawing>
      </w:r>
      <w:r w:rsidRPr="00AA564E">
        <w:t>2мм</w:t>
      </w:r>
    </w:p>
    <w:p w:rsidR="002E59F4" w:rsidRPr="00AA564E" w:rsidRDefault="00AD45CE" w:rsidP="002E59F4">
      <w:pPr>
        <w:numPr>
          <w:ilvl w:val="0"/>
          <w:numId w:val="29"/>
        </w:numPr>
        <w:tabs>
          <w:tab w:val="clear" w:pos="1800"/>
          <w:tab w:val="num" w:pos="-3828"/>
          <w:tab w:val="num" w:pos="1134"/>
        </w:tabs>
        <w:suppressAutoHyphens/>
        <w:ind w:left="1134" w:hanging="414"/>
        <w:rPr>
          <w:snapToGrid w:val="0"/>
        </w:rPr>
      </w:pPr>
      <w:r>
        <w:t>Длина - мин 1</w:t>
      </w:r>
      <w:r>
        <w:rPr>
          <w:lang w:val="en-US"/>
        </w:rPr>
        <w:t>80</w:t>
      </w:r>
      <w:r w:rsidR="002E59F4" w:rsidRPr="00AA564E">
        <w:rPr>
          <w:noProof/>
          <w:position w:val="-4"/>
        </w:rPr>
        <w:drawing>
          <wp:inline distT="0" distB="0" distL="0" distR="0">
            <wp:extent cx="147320" cy="14732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147320" cy="147320"/>
                    </a:xfrm>
                    <a:prstGeom prst="rect">
                      <a:avLst/>
                    </a:prstGeom>
                    <a:noFill/>
                    <a:ln w="9525">
                      <a:noFill/>
                      <a:miter lim="800000"/>
                      <a:headEnd/>
                      <a:tailEnd/>
                    </a:ln>
                  </pic:spPr>
                </pic:pic>
              </a:graphicData>
            </a:graphic>
          </wp:inline>
        </w:drawing>
      </w:r>
      <w:r w:rsidR="002E59F4" w:rsidRPr="00AA564E">
        <w:t>2мм</w:t>
      </w:r>
    </w:p>
    <w:p w:rsidR="002E59F4" w:rsidRPr="00AA564E" w:rsidRDefault="002E59F4" w:rsidP="002E59F4">
      <w:pPr>
        <w:numPr>
          <w:ilvl w:val="0"/>
          <w:numId w:val="29"/>
        </w:numPr>
        <w:tabs>
          <w:tab w:val="clear" w:pos="1800"/>
          <w:tab w:val="num" w:pos="-3828"/>
          <w:tab w:val="num" w:pos="1134"/>
        </w:tabs>
        <w:suppressAutoHyphens/>
        <w:ind w:left="1134" w:hanging="414"/>
        <w:rPr>
          <w:snapToGrid w:val="0"/>
        </w:rPr>
      </w:pPr>
      <w:r w:rsidRPr="00AA564E">
        <w:t>Толщина слоя - 0,065 +/- 0,015 мм</w:t>
      </w:r>
    </w:p>
    <w:p w:rsidR="002E59F4" w:rsidRPr="00AA564E" w:rsidRDefault="002E59F4" w:rsidP="002E59F4">
      <w:pPr>
        <w:numPr>
          <w:ilvl w:val="0"/>
          <w:numId w:val="29"/>
        </w:numPr>
        <w:tabs>
          <w:tab w:val="clear" w:pos="1800"/>
          <w:tab w:val="num" w:pos="-3828"/>
          <w:tab w:val="num" w:pos="1134"/>
        </w:tabs>
        <w:suppressAutoHyphens/>
        <w:ind w:left="1134" w:hanging="414"/>
        <w:rPr>
          <w:snapToGrid w:val="0"/>
        </w:rPr>
      </w:pPr>
      <w:r w:rsidRPr="00AA564E">
        <w:t>Цвет - Прозрачный (</w:t>
      </w:r>
      <w:r w:rsidRPr="00AA564E">
        <w:rPr>
          <w:lang w:val="kk-KZ"/>
        </w:rPr>
        <w:t>безцветный</w:t>
      </w:r>
      <w:r w:rsidRPr="00AA564E">
        <w:t>)</w:t>
      </w:r>
    </w:p>
    <w:p w:rsidR="002E59F4" w:rsidRPr="00AA564E" w:rsidRDefault="002E59F4" w:rsidP="002E59F4">
      <w:pPr>
        <w:numPr>
          <w:ilvl w:val="0"/>
          <w:numId w:val="29"/>
        </w:numPr>
        <w:tabs>
          <w:tab w:val="clear" w:pos="1800"/>
          <w:tab w:val="num" w:pos="-3828"/>
          <w:tab w:val="num" w:pos="1134"/>
        </w:tabs>
        <w:suppressAutoHyphens/>
        <w:ind w:left="1134" w:hanging="414"/>
        <w:rPr>
          <w:snapToGrid w:val="0"/>
        </w:rPr>
      </w:pPr>
      <w:r w:rsidRPr="00AA564E">
        <w:t>Смазка - Обильная, жидкая до середины тела, не дополненная тальком</w:t>
      </w:r>
    </w:p>
    <w:p w:rsidR="002E59F4" w:rsidRPr="00CA2B8B" w:rsidRDefault="002E59F4" w:rsidP="002E59F4">
      <w:pPr>
        <w:numPr>
          <w:ilvl w:val="0"/>
          <w:numId w:val="29"/>
        </w:numPr>
        <w:tabs>
          <w:tab w:val="clear" w:pos="1800"/>
          <w:tab w:val="num" w:pos="-3828"/>
          <w:tab w:val="num" w:pos="1134"/>
        </w:tabs>
        <w:suppressAutoHyphens/>
        <w:ind w:left="1134" w:hanging="414"/>
        <w:rPr>
          <w:snapToGrid w:val="0"/>
        </w:rPr>
      </w:pPr>
      <w:r w:rsidRPr="00AA564E">
        <w:t xml:space="preserve">Фактура - </w:t>
      </w:r>
      <w:r w:rsidRPr="00CA2B8B">
        <w:t>Гладкий (без текстуры)</w:t>
      </w:r>
    </w:p>
    <w:p w:rsidR="002E59F4" w:rsidRPr="00AA564E" w:rsidRDefault="002E59F4" w:rsidP="002E59F4">
      <w:pPr>
        <w:numPr>
          <w:ilvl w:val="0"/>
          <w:numId w:val="29"/>
        </w:numPr>
        <w:tabs>
          <w:tab w:val="clear" w:pos="1800"/>
          <w:tab w:val="num" w:pos="-3828"/>
          <w:tab w:val="num" w:pos="1134"/>
        </w:tabs>
        <w:suppressAutoHyphens/>
        <w:ind w:left="1134" w:hanging="414"/>
        <w:rPr>
          <w:snapToGrid w:val="0"/>
        </w:rPr>
      </w:pPr>
      <w:r w:rsidRPr="00AA564E">
        <w:t>Смазка по длине – Равномерная</w:t>
      </w:r>
      <w:r w:rsidRPr="00224F0F">
        <w:t>, на водной основе</w:t>
      </w:r>
    </w:p>
    <w:p w:rsidR="002E59F4" w:rsidRPr="00AA564E" w:rsidRDefault="002E59F4" w:rsidP="002E59F4">
      <w:pPr>
        <w:numPr>
          <w:ilvl w:val="0"/>
          <w:numId w:val="29"/>
        </w:numPr>
        <w:tabs>
          <w:tab w:val="clear" w:pos="1800"/>
          <w:tab w:val="num" w:pos="-3828"/>
          <w:tab w:val="num" w:pos="1134"/>
        </w:tabs>
        <w:suppressAutoHyphens/>
        <w:ind w:left="1134" w:hanging="414"/>
        <w:rPr>
          <w:snapToGrid w:val="0"/>
        </w:rPr>
      </w:pPr>
      <w:r w:rsidRPr="00AA564E">
        <w:t>Запах смазки - Натуральный, без ароматизаторов и других посторонних запахов</w:t>
      </w:r>
    </w:p>
    <w:p w:rsidR="002E59F4" w:rsidRPr="00AA564E" w:rsidRDefault="002E59F4" w:rsidP="002E59F4">
      <w:pPr>
        <w:numPr>
          <w:ilvl w:val="0"/>
          <w:numId w:val="29"/>
        </w:numPr>
        <w:tabs>
          <w:tab w:val="clear" w:pos="1800"/>
          <w:tab w:val="num" w:pos="-3828"/>
          <w:tab w:val="num" w:pos="993"/>
        </w:tabs>
        <w:suppressAutoHyphens/>
        <w:ind w:left="1134" w:hanging="414"/>
        <w:rPr>
          <w:snapToGrid w:val="0"/>
        </w:rPr>
      </w:pPr>
      <w:r w:rsidRPr="00AA564E">
        <w:t>Венчик (кольцо) - Средней плотности</w:t>
      </w:r>
    </w:p>
    <w:p w:rsidR="002E59F4" w:rsidRPr="00AA564E" w:rsidRDefault="002E59F4" w:rsidP="002E59F4">
      <w:pPr>
        <w:numPr>
          <w:ilvl w:val="0"/>
          <w:numId w:val="29"/>
        </w:numPr>
        <w:tabs>
          <w:tab w:val="clear" w:pos="1800"/>
          <w:tab w:val="num" w:pos="-3828"/>
          <w:tab w:val="num" w:pos="993"/>
        </w:tabs>
        <w:suppressAutoHyphens/>
        <w:ind w:left="1134" w:hanging="414"/>
        <w:rPr>
          <w:snapToGrid w:val="0"/>
        </w:rPr>
      </w:pPr>
      <w:r w:rsidRPr="00AA564E">
        <w:t>Накопитель – спермоприемник – Выраженный</w:t>
      </w:r>
    </w:p>
    <w:p w:rsidR="002E59F4" w:rsidRPr="00AA564E" w:rsidRDefault="002E59F4" w:rsidP="002E59F4">
      <w:pPr>
        <w:numPr>
          <w:ilvl w:val="0"/>
          <w:numId w:val="29"/>
        </w:numPr>
        <w:tabs>
          <w:tab w:val="clear" w:pos="1800"/>
          <w:tab w:val="num" w:pos="-3828"/>
          <w:tab w:val="num" w:pos="993"/>
        </w:tabs>
        <w:suppressAutoHyphens/>
        <w:ind w:left="1134" w:hanging="414"/>
        <w:rPr>
          <w:snapToGrid w:val="0"/>
        </w:rPr>
      </w:pPr>
      <w:r w:rsidRPr="00AA564E">
        <w:t>Упаковка - Плотная квадратная фольга</w:t>
      </w:r>
    </w:p>
    <w:p w:rsidR="002E59F4" w:rsidRPr="00AA564E" w:rsidRDefault="002E59F4" w:rsidP="002E59F4">
      <w:pPr>
        <w:numPr>
          <w:ilvl w:val="0"/>
          <w:numId w:val="29"/>
        </w:numPr>
        <w:tabs>
          <w:tab w:val="clear" w:pos="1800"/>
          <w:tab w:val="num" w:pos="-3828"/>
          <w:tab w:val="num" w:pos="993"/>
        </w:tabs>
        <w:suppressAutoHyphens/>
        <w:ind w:left="1134" w:hanging="414"/>
        <w:rPr>
          <w:snapToGrid w:val="0"/>
        </w:rPr>
      </w:pPr>
      <w:r w:rsidRPr="00AA564E">
        <w:t>Линии разрыва или зубчики (при упаковке в ленте) - Ярко выраженные, чтобы легко можно было оторвать, не повреждая упаковку соседнего презерватива, и вскрыть упаковку</w:t>
      </w:r>
    </w:p>
    <w:p w:rsidR="002E59F4" w:rsidRPr="00AA564E" w:rsidRDefault="002E59F4" w:rsidP="002E59F4">
      <w:pPr>
        <w:numPr>
          <w:ilvl w:val="0"/>
          <w:numId w:val="29"/>
        </w:numPr>
        <w:tabs>
          <w:tab w:val="clear" w:pos="1800"/>
          <w:tab w:val="num" w:pos="-3828"/>
          <w:tab w:val="num" w:pos="1134"/>
        </w:tabs>
        <w:suppressAutoHyphens/>
        <w:ind w:left="1134" w:hanging="414"/>
        <w:rPr>
          <w:snapToGrid w:val="0"/>
        </w:rPr>
      </w:pPr>
      <w:r w:rsidRPr="00AA564E">
        <w:t xml:space="preserve">Срок годности - Не менее 3 лет (срок годности на момент поставки не менее 80% </w:t>
      </w:r>
      <w:r w:rsidRPr="00AA564E">
        <w:rPr>
          <w:lang w:val="kk-KZ"/>
        </w:rPr>
        <w:t>от срока годности завода изготовителя</w:t>
      </w:r>
      <w:r w:rsidRPr="00AA564E">
        <w:t>)</w:t>
      </w:r>
    </w:p>
    <w:p w:rsidR="002E59F4" w:rsidRPr="000217DB" w:rsidRDefault="002E59F4" w:rsidP="002E59F4">
      <w:pPr>
        <w:numPr>
          <w:ilvl w:val="0"/>
          <w:numId w:val="29"/>
        </w:numPr>
        <w:tabs>
          <w:tab w:val="clear" w:pos="1800"/>
          <w:tab w:val="num" w:pos="-3828"/>
          <w:tab w:val="num" w:pos="1134"/>
        </w:tabs>
        <w:suppressAutoHyphens/>
        <w:ind w:left="1134" w:hanging="414"/>
        <w:rPr>
          <w:snapToGrid w:val="0"/>
        </w:rPr>
      </w:pPr>
      <w:r w:rsidRPr="000217DB">
        <w:rPr>
          <w:snapToGrid w:val="0"/>
        </w:rPr>
        <w:t xml:space="preserve">Наличие надписи </w:t>
      </w:r>
      <w:r>
        <w:rPr>
          <w:snapToGrid w:val="0"/>
          <w:lang w:val="en-US"/>
        </w:rPr>
        <w:t>CE</w:t>
      </w:r>
      <w:r w:rsidRPr="000217DB">
        <w:rPr>
          <w:snapToGrid w:val="0"/>
        </w:rPr>
        <w:t xml:space="preserve"> (</w:t>
      </w:r>
      <w:r>
        <w:rPr>
          <w:snapToGrid w:val="0"/>
        </w:rPr>
        <w:t xml:space="preserve">сертификат </w:t>
      </w:r>
      <w:r w:rsidRPr="0002596F">
        <w:rPr>
          <w:snapToGrid w:val="0"/>
        </w:rPr>
        <w:t>соответствия</w:t>
      </w:r>
      <w:r w:rsidRPr="000217DB">
        <w:rPr>
          <w:snapToGrid w:val="0"/>
        </w:rPr>
        <w:t>)</w:t>
      </w:r>
      <w:r>
        <w:rPr>
          <w:snapToGrid w:val="0"/>
        </w:rPr>
        <w:t xml:space="preserve"> </w:t>
      </w:r>
      <w:r w:rsidRPr="00AA564E">
        <w:t>на индивидуальной упаковке</w:t>
      </w:r>
      <w:r>
        <w:t>.</w:t>
      </w:r>
      <w:r w:rsidRPr="00AA564E">
        <w:t xml:space="preserve"> </w:t>
      </w:r>
      <w:r>
        <w:t>Надпись должна быть нанесена на фольге заводом производителем с помощью промышленного оборудования, использование самоклеющихся материалов и наклеек при нанесении надписи не допускается.</w:t>
      </w:r>
    </w:p>
    <w:p w:rsidR="002E59F4" w:rsidRPr="00AA564E" w:rsidRDefault="002E59F4" w:rsidP="002E59F4">
      <w:pPr>
        <w:numPr>
          <w:ilvl w:val="0"/>
          <w:numId w:val="29"/>
        </w:numPr>
        <w:tabs>
          <w:tab w:val="clear" w:pos="1800"/>
          <w:tab w:val="num" w:pos="-3828"/>
          <w:tab w:val="num" w:pos="1134"/>
        </w:tabs>
        <w:suppressAutoHyphens/>
        <w:ind w:left="1134" w:hanging="414"/>
        <w:rPr>
          <w:snapToGrid w:val="0"/>
        </w:rPr>
      </w:pPr>
      <w:r w:rsidRPr="00AA564E">
        <w:t xml:space="preserve">Наличие надписи </w:t>
      </w:r>
      <w:r w:rsidRPr="0035195D">
        <w:t>«Бесплатно»</w:t>
      </w:r>
      <w:r w:rsidRPr="00AA564E">
        <w:t xml:space="preserve"> на индивидуальной упаковке на русском и казахском языках</w:t>
      </w:r>
      <w:r>
        <w:t xml:space="preserve">. Надпись должна быть нанесена на фольге заводом производителем с помощью промышленного оборудования, использование самоклеющихся материалов и наклеек при нанесении надписи не допускается. </w:t>
      </w:r>
    </w:p>
    <w:p w:rsidR="002E59F4" w:rsidRPr="003F0768" w:rsidRDefault="002E59F4" w:rsidP="002E59F4">
      <w:pPr>
        <w:numPr>
          <w:ilvl w:val="0"/>
          <w:numId w:val="29"/>
        </w:numPr>
        <w:tabs>
          <w:tab w:val="clear" w:pos="1800"/>
          <w:tab w:val="num" w:pos="-3828"/>
          <w:tab w:val="num" w:pos="1134"/>
        </w:tabs>
        <w:suppressAutoHyphens/>
        <w:ind w:left="1134" w:hanging="414"/>
      </w:pPr>
      <w:r w:rsidRPr="0002596F">
        <w:rPr>
          <w:snapToGrid w:val="0"/>
        </w:rPr>
        <w:t>Наличие</w:t>
      </w:r>
      <w:r>
        <w:rPr>
          <w:snapToGrid w:val="0"/>
        </w:rPr>
        <w:t xml:space="preserve"> сертификата</w:t>
      </w:r>
      <w:r w:rsidRPr="0002596F">
        <w:rPr>
          <w:snapToGrid w:val="0"/>
        </w:rPr>
        <w:t xml:space="preserve"> </w:t>
      </w:r>
      <w:r w:rsidRPr="0002596F">
        <w:rPr>
          <w:snapToGrid w:val="0"/>
          <w:lang w:val="en-US"/>
        </w:rPr>
        <w:t>CE</w:t>
      </w:r>
      <w:r w:rsidRPr="0002596F">
        <w:rPr>
          <w:snapToGrid w:val="0"/>
        </w:rPr>
        <w:t xml:space="preserve"> </w:t>
      </w:r>
    </w:p>
    <w:p w:rsidR="002E59F4" w:rsidRPr="0002596F" w:rsidRDefault="002E59F4" w:rsidP="002E59F4">
      <w:pPr>
        <w:numPr>
          <w:ilvl w:val="0"/>
          <w:numId w:val="29"/>
        </w:numPr>
        <w:tabs>
          <w:tab w:val="clear" w:pos="1800"/>
          <w:tab w:val="num" w:pos="-3828"/>
          <w:tab w:val="num" w:pos="1134"/>
        </w:tabs>
        <w:suppressAutoHyphens/>
        <w:ind w:left="1134" w:hanging="414"/>
      </w:pPr>
      <w:r w:rsidRPr="0002596F">
        <w:rPr>
          <w:snapToGrid w:val="0"/>
        </w:rPr>
        <w:t>Наличие</w:t>
      </w:r>
      <w:r>
        <w:rPr>
          <w:snapToGrid w:val="0"/>
        </w:rPr>
        <w:t xml:space="preserve"> сертификата</w:t>
      </w:r>
      <w:r w:rsidRPr="0002596F">
        <w:rPr>
          <w:snapToGrid w:val="0"/>
        </w:rPr>
        <w:t xml:space="preserve"> </w:t>
      </w:r>
      <w:r>
        <w:rPr>
          <w:snapToGrid w:val="0"/>
          <w:lang w:val="en-US"/>
        </w:rPr>
        <w:t>EN ISO</w:t>
      </w:r>
    </w:p>
    <w:p w:rsidR="002E59F4" w:rsidRPr="0002596F" w:rsidRDefault="002E59F4" w:rsidP="002E59F4">
      <w:pPr>
        <w:numPr>
          <w:ilvl w:val="0"/>
          <w:numId w:val="29"/>
        </w:numPr>
        <w:tabs>
          <w:tab w:val="clear" w:pos="1800"/>
          <w:tab w:val="num" w:pos="-3828"/>
          <w:tab w:val="num" w:pos="1134"/>
        </w:tabs>
        <w:suppressAutoHyphens/>
        <w:ind w:left="1134" w:hanging="414"/>
      </w:pPr>
      <w:r w:rsidRPr="0002596F">
        <w:t>Наличие регистрационного удостоверения</w:t>
      </w:r>
    </w:p>
    <w:p w:rsidR="002E59F4" w:rsidRPr="00AA564E" w:rsidRDefault="002E59F4" w:rsidP="002E59F4">
      <w:pPr>
        <w:numPr>
          <w:ilvl w:val="0"/>
          <w:numId w:val="29"/>
        </w:numPr>
        <w:tabs>
          <w:tab w:val="clear" w:pos="1800"/>
          <w:tab w:val="num" w:pos="-3828"/>
          <w:tab w:val="num" w:pos="1134"/>
        </w:tabs>
        <w:suppressAutoHyphens/>
        <w:ind w:left="1134" w:hanging="414"/>
      </w:pPr>
      <w:r w:rsidRPr="00AA564E">
        <w:t>Наличие утвержденной инструкции по применению</w:t>
      </w:r>
    </w:p>
    <w:p w:rsidR="002E59F4" w:rsidRDefault="002E59F4" w:rsidP="002E59F4">
      <w:pPr>
        <w:numPr>
          <w:ilvl w:val="0"/>
          <w:numId w:val="29"/>
        </w:numPr>
        <w:tabs>
          <w:tab w:val="clear" w:pos="1800"/>
          <w:tab w:val="num" w:pos="-3828"/>
          <w:tab w:val="num" w:pos="1134"/>
        </w:tabs>
        <w:suppressAutoHyphens/>
        <w:ind w:left="1134" w:hanging="414"/>
      </w:pPr>
      <w:r w:rsidRPr="00AA564E">
        <w:t>Обязательное предоставление образца</w:t>
      </w:r>
      <w:r w:rsidR="00EF0233">
        <w:t xml:space="preserve"> -</w:t>
      </w:r>
      <w:r w:rsidRPr="00AA564E">
        <w:t xml:space="preserve"> 2 шт. для оценк</w:t>
      </w:r>
      <w:r w:rsidR="00EF0233">
        <w:t>и</w:t>
      </w:r>
      <w:r w:rsidRPr="00AA564E">
        <w:t xml:space="preserve"> экспертной комиссии</w:t>
      </w: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E2519D" w:rsidRPr="003D317D" w:rsidRDefault="00E2519D" w:rsidP="005B38C8">
      <w:pPr>
        <w:jc w:val="center"/>
        <w:rPr>
          <w:b/>
        </w:rPr>
      </w:pPr>
    </w:p>
    <w:p w:rsidR="003F3EDE" w:rsidRPr="003D317D" w:rsidRDefault="003F3EDE" w:rsidP="005B38C8">
      <w:pPr>
        <w:jc w:val="center"/>
        <w:rPr>
          <w:b/>
        </w:rPr>
      </w:pPr>
    </w:p>
    <w:p w:rsidR="00E2519D" w:rsidRPr="003D317D" w:rsidRDefault="00E2519D" w:rsidP="005B38C8">
      <w:pPr>
        <w:jc w:val="center"/>
        <w:rPr>
          <w:b/>
        </w:rPr>
      </w:pPr>
    </w:p>
    <w:p w:rsidR="00606A6C" w:rsidRPr="003D317D" w:rsidRDefault="00606A6C" w:rsidP="005B38C8">
      <w:pPr>
        <w:jc w:val="center"/>
        <w:rPr>
          <w:b/>
        </w:rPr>
      </w:pPr>
    </w:p>
    <w:p w:rsidR="00E2519D" w:rsidRPr="003D317D" w:rsidRDefault="00E2519D" w:rsidP="005B38C8">
      <w:pPr>
        <w:jc w:val="center"/>
        <w:rPr>
          <w:b/>
        </w:rPr>
      </w:pP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tblPr>
      <w:tblGrid>
        <w:gridCol w:w="5805"/>
        <w:gridCol w:w="4085"/>
      </w:tblGrid>
      <w:tr w:rsidR="00EA2724" w:rsidRPr="003D317D" w:rsidTr="00606A6C">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606A6C" w:rsidRDefault="00606A6C" w:rsidP="00EB0B76">
            <w:pPr>
              <w:jc w:val="center"/>
            </w:pPr>
            <w:bookmarkStart w:id="31" w:name="SUB2"/>
            <w:bookmarkEnd w:id="31"/>
          </w:p>
          <w:p w:rsidR="00EA2724" w:rsidRPr="003D317D" w:rsidRDefault="00EA2724" w:rsidP="00EB0B76">
            <w:pPr>
              <w:jc w:val="center"/>
            </w:pPr>
            <w:r w:rsidRPr="003D317D">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A2724">
            <w:pPr>
              <w:jc w:val="center"/>
            </w:pPr>
            <w:bookmarkStart w:id="32" w:name="z42"/>
            <w:bookmarkEnd w:id="32"/>
            <w:r w:rsidRPr="003D317D">
              <w:t>Приложение 3</w:t>
            </w:r>
            <w:r w:rsidRPr="003D317D">
              <w:br/>
              <w:t>к приказу Министра здравоохранения и</w:t>
            </w:r>
            <w:r w:rsidRPr="003D317D">
              <w:br/>
              <w:t>социального развития Республики Казахстан</w:t>
            </w:r>
            <w:r w:rsidRPr="003D317D">
              <w:br/>
              <w:t>от 18 января 2017 года № 20</w:t>
            </w:r>
          </w:p>
        </w:tc>
      </w:tr>
      <w:tr w:rsidR="00EA2724" w:rsidRPr="003D317D" w:rsidTr="00606A6C">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jc w:val="center"/>
            </w:pPr>
            <w:r w:rsidRPr="003D317D">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jc w:val="center"/>
            </w:pPr>
            <w:bookmarkStart w:id="33" w:name="z43"/>
            <w:bookmarkEnd w:id="33"/>
            <w:r w:rsidRPr="003D317D">
              <w:t>Форма</w:t>
            </w:r>
          </w:p>
        </w:tc>
      </w:tr>
      <w:tr w:rsidR="00EA2724" w:rsidRPr="003D317D" w:rsidTr="00606A6C">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jc w:val="center"/>
            </w:pPr>
            <w:r w:rsidRPr="003D317D">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jc w:val="center"/>
            </w:pPr>
            <w:bookmarkStart w:id="34" w:name="z44"/>
            <w:bookmarkEnd w:id="34"/>
            <w:r w:rsidRPr="003D317D">
              <w:t>(Кому) _________________________________</w:t>
            </w:r>
            <w:r w:rsidRPr="003D317D">
              <w:br/>
              <w:t>(наименование заказчика, организатора закупа</w:t>
            </w:r>
            <w:r w:rsidRPr="003D317D">
              <w:br/>
              <w:t>или единого дистрибьютора)</w:t>
            </w:r>
          </w:p>
        </w:tc>
      </w:tr>
      <w:tr w:rsidR="00EA2724" w:rsidRPr="003D317D" w:rsidTr="00606A6C">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jc w:val="center"/>
            </w:pPr>
            <w:r w:rsidRPr="003D317D">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jc w:val="center"/>
            </w:pPr>
            <w:bookmarkStart w:id="35" w:name="z45"/>
            <w:bookmarkEnd w:id="35"/>
            <w:r w:rsidRPr="003D317D">
              <w:t>(От кого) __________________________________</w:t>
            </w:r>
            <w:r w:rsidRPr="003D317D">
              <w:br/>
              <w:t>(наименование потенциального поставщика)</w:t>
            </w:r>
          </w:p>
        </w:tc>
      </w:tr>
    </w:tbl>
    <w:p w:rsidR="00EA2724" w:rsidRPr="003D317D" w:rsidRDefault="00EA2724" w:rsidP="00EA2724">
      <w:pPr>
        <w:shd w:val="clear" w:color="auto" w:fill="FFFFFF"/>
        <w:spacing w:after="136"/>
        <w:jc w:val="center"/>
        <w:rPr>
          <w:rFonts w:ascii="Arial" w:hAnsi="Arial" w:cs="Arial"/>
          <w:color w:val="000000"/>
          <w:sz w:val="19"/>
          <w:szCs w:val="19"/>
        </w:rPr>
      </w:pPr>
      <w:bookmarkStart w:id="36" w:name="z46"/>
      <w:bookmarkEnd w:id="36"/>
      <w:r w:rsidRPr="003D317D">
        <w:rPr>
          <w:rFonts w:ascii="Arial" w:hAnsi="Arial" w:cs="Arial"/>
          <w:b/>
          <w:bCs/>
          <w:color w:val="000000"/>
          <w:sz w:val="19"/>
          <w:szCs w:val="19"/>
        </w:rPr>
        <w:t>Заявка на участие в тендере</w:t>
      </w:r>
      <w:r w:rsidRPr="003D317D">
        <w:rPr>
          <w:rFonts w:ascii="Arial" w:hAnsi="Arial" w:cs="Arial"/>
          <w:b/>
          <w:bCs/>
          <w:color w:val="000000"/>
          <w:sz w:val="19"/>
          <w:szCs w:val="19"/>
        </w:rPr>
        <w:br/>
        <w:t>                  (для физических лиц, осуществляющих предпринимательскую</w:t>
      </w:r>
      <w:r w:rsidRPr="003D317D">
        <w:rPr>
          <w:rFonts w:ascii="Arial" w:hAnsi="Arial" w:cs="Arial"/>
          <w:b/>
          <w:bCs/>
          <w:color w:val="000000"/>
          <w:sz w:val="19"/>
          <w:szCs w:val="19"/>
        </w:rPr>
        <w:br/>
        <w:t>                                    деятельность и юридических лиц)</w:t>
      </w:r>
    </w:p>
    <w:p w:rsidR="00EA2724" w:rsidRPr="003D317D" w:rsidRDefault="00EA2724" w:rsidP="00EA2724">
      <w:pPr>
        <w:shd w:val="clear" w:color="auto" w:fill="FFFFFF"/>
        <w:spacing w:after="136"/>
        <w:jc w:val="both"/>
        <w:rPr>
          <w:rFonts w:ascii="Arial" w:hAnsi="Arial" w:cs="Arial"/>
          <w:color w:val="000000"/>
          <w:sz w:val="19"/>
          <w:szCs w:val="19"/>
        </w:rPr>
      </w:pPr>
      <w:r w:rsidRPr="003D317D">
        <w:rPr>
          <w:rFonts w:ascii="Arial" w:hAnsi="Arial" w:cs="Arial"/>
          <w:color w:val="000000"/>
          <w:sz w:val="19"/>
          <w:szCs w:val="19"/>
        </w:rPr>
        <w:t>             Рассмотрев тендерную документацию по проведению тендера/ объявление и </w:t>
      </w:r>
      <w:hyperlink r:id="rId22" w:anchor="z7" w:tgtFrame="_blank" w:history="1">
        <w:r w:rsidRPr="003D317D">
          <w:rPr>
            <w:rFonts w:ascii="Arial" w:hAnsi="Arial" w:cs="Arial"/>
            <w:color w:val="0E689A"/>
            <w:sz w:val="19"/>
            <w:u w:val="single"/>
          </w:rPr>
          <w:t>Правила</w:t>
        </w:r>
      </w:hyperlink>
      <w:r w:rsidRPr="003D317D">
        <w:rPr>
          <w:rFonts w:ascii="Arial" w:hAnsi="Arial" w:cs="Arial"/>
          <w:color w:val="000000"/>
          <w:sz w:val="19"/>
          <w:szCs w:val="19"/>
        </w:rPr>
        <w:t> организации и</w:t>
      </w:r>
      <w:r w:rsidRPr="003D317D">
        <w:rPr>
          <w:rFonts w:ascii="Arial" w:hAnsi="Arial" w:cs="Arial"/>
          <w:color w:val="000000"/>
          <w:sz w:val="19"/>
          <w:szCs w:val="19"/>
        </w:rPr>
        <w:br/>
        <w:t>проведения закупа лекарственных средств, профилактических (иммунобиологических, диагностических,</w:t>
      </w:r>
      <w:r w:rsidRPr="003D317D">
        <w:rPr>
          <w:rFonts w:ascii="Arial" w:hAnsi="Arial" w:cs="Arial"/>
          <w:color w:val="000000"/>
          <w:sz w:val="19"/>
          <w:szCs w:val="19"/>
        </w:rPr>
        <w:br/>
        <w:t>дезинфицирующих) препаратов, изделий медицинского назначения и медицинской техники,</w:t>
      </w:r>
      <w:r w:rsidRPr="003D317D">
        <w:rPr>
          <w:rFonts w:ascii="Arial" w:hAnsi="Arial" w:cs="Arial"/>
          <w:color w:val="000000"/>
          <w:sz w:val="19"/>
          <w:szCs w:val="19"/>
        </w:rPr>
        <w:br/>
        <w:t>фармацевтических услуг по оказанию гарантированного объема бесплатной медицинской помощи и</w:t>
      </w:r>
      <w:r w:rsidRPr="003D317D">
        <w:rPr>
          <w:rFonts w:ascii="Arial" w:hAnsi="Arial" w:cs="Arial"/>
          <w:color w:val="000000"/>
          <w:sz w:val="19"/>
          <w:szCs w:val="19"/>
        </w:rPr>
        <w:br/>
        <w:t>медицинской помощи в системе обязательного медицинского социального страхования, утвержденные</w:t>
      </w:r>
      <w:r w:rsidRPr="003D317D">
        <w:rPr>
          <w:rFonts w:ascii="Arial" w:hAnsi="Arial" w:cs="Arial"/>
          <w:color w:val="000000"/>
          <w:sz w:val="19"/>
          <w:szCs w:val="19"/>
        </w:rPr>
        <w:br/>
        <w:t>постановлением Правительства Республики Казахстан от 30 октября 2009 года № 1729,</w:t>
      </w:r>
      <w:r w:rsidRPr="003D317D">
        <w:rPr>
          <w:rFonts w:ascii="Arial" w:hAnsi="Arial" w:cs="Arial"/>
          <w:color w:val="000000"/>
          <w:sz w:val="19"/>
          <w:szCs w:val="19"/>
        </w:rPr>
        <w:br/>
        <w:t>_____________________________________________________________________________________________</w:t>
      </w:r>
      <w:r w:rsidRPr="003D317D">
        <w:rPr>
          <w:rFonts w:ascii="Arial" w:hAnsi="Arial" w:cs="Arial"/>
          <w:color w:val="000000"/>
          <w:sz w:val="19"/>
          <w:szCs w:val="19"/>
        </w:rPr>
        <w:br/>
        <w:t>                              (название тендера/двухэтапного тендера)</w:t>
      </w:r>
      <w:r w:rsidRPr="003D317D">
        <w:rPr>
          <w:rFonts w:ascii="Arial" w:hAnsi="Arial" w:cs="Arial"/>
          <w:color w:val="000000"/>
          <w:sz w:val="19"/>
          <w:szCs w:val="19"/>
        </w:rPr>
        <w:br/>
        <w:t>получение которой настоящим удостоверяется (указывается, если получена тендерная документация),</w:t>
      </w:r>
      <w:r w:rsidRPr="003D317D">
        <w:rPr>
          <w:rFonts w:ascii="Arial" w:hAnsi="Arial" w:cs="Arial"/>
          <w:color w:val="000000"/>
          <w:sz w:val="19"/>
          <w:szCs w:val="19"/>
        </w:rPr>
        <w:br/>
        <w:t>___________________________________, _________________________________________________________</w:t>
      </w:r>
      <w:r w:rsidRPr="003D317D">
        <w:rPr>
          <w:rFonts w:ascii="Arial" w:hAnsi="Arial" w:cs="Arial"/>
          <w:color w:val="000000"/>
          <w:sz w:val="19"/>
          <w:szCs w:val="19"/>
        </w:rPr>
        <w:br/>
        <w:t>_____________________________________________________________________________________________</w:t>
      </w:r>
      <w:r w:rsidRPr="003D317D">
        <w:rPr>
          <w:rFonts w:ascii="Arial" w:hAnsi="Arial" w:cs="Arial"/>
          <w:color w:val="000000"/>
          <w:sz w:val="19"/>
          <w:szCs w:val="19"/>
        </w:rPr>
        <w:br/>
        <w:t>(наименование потенциального поставщика) выражает согласие осуществить поставку товаров,</w:t>
      </w:r>
      <w:r w:rsidRPr="003D317D">
        <w:rPr>
          <w:rFonts w:ascii="Arial" w:hAnsi="Arial" w:cs="Arial"/>
          <w:color w:val="000000"/>
          <w:sz w:val="19"/>
          <w:szCs w:val="19"/>
        </w:rPr>
        <w:br/>
        <w:t>фармацевтических услуг в соответствии с тендерной документацией (условиям объявления) по</w:t>
      </w:r>
      <w:r w:rsidRPr="003D317D">
        <w:rPr>
          <w:rFonts w:ascii="Arial" w:hAnsi="Arial" w:cs="Arial"/>
          <w:color w:val="000000"/>
          <w:sz w:val="19"/>
          <w:szCs w:val="19"/>
        </w:rPr>
        <w:br/>
        <w:t>следующим лотам:</w:t>
      </w:r>
      <w:r w:rsidRPr="003D317D">
        <w:rPr>
          <w:rFonts w:ascii="Arial" w:hAnsi="Arial" w:cs="Arial"/>
          <w:color w:val="000000"/>
          <w:sz w:val="19"/>
          <w:szCs w:val="19"/>
        </w:rPr>
        <w:br/>
        <w:t>_____________________________________________________________________________________________</w:t>
      </w:r>
      <w:r w:rsidRPr="003D317D">
        <w:rPr>
          <w:rFonts w:ascii="Arial" w:hAnsi="Arial" w:cs="Arial"/>
          <w:color w:val="000000"/>
          <w:sz w:val="19"/>
          <w:szCs w:val="19"/>
        </w:rPr>
        <w:br/>
        <w:t>(подробное описание товаров, фармацевтических услуг)</w:t>
      </w:r>
      <w:r w:rsidRPr="003D317D">
        <w:rPr>
          <w:rFonts w:ascii="Arial" w:hAnsi="Arial" w:cs="Arial"/>
          <w:color w:val="000000"/>
          <w:sz w:val="19"/>
          <w:szCs w:val="19"/>
        </w:rPr>
        <w:br/>
        <w:t>___________________________________________________________________________</w:t>
      </w:r>
      <w:r w:rsidRPr="003D317D">
        <w:rPr>
          <w:rFonts w:ascii="Arial" w:hAnsi="Arial" w:cs="Arial"/>
          <w:color w:val="000000"/>
          <w:sz w:val="19"/>
          <w:szCs w:val="19"/>
        </w:rPr>
        <w:br/>
        <w:t>___________________________________________________________________________</w:t>
      </w:r>
      <w:r w:rsidRPr="003D317D">
        <w:rPr>
          <w:rFonts w:ascii="Arial" w:hAnsi="Arial" w:cs="Arial"/>
          <w:color w:val="000000"/>
          <w:sz w:val="19"/>
          <w:szCs w:val="19"/>
        </w:rPr>
        <w:br/>
        <w:t>___________________________________________________________________________</w:t>
      </w:r>
      <w:r w:rsidRPr="003D317D">
        <w:rPr>
          <w:rFonts w:ascii="Arial" w:hAnsi="Arial" w:cs="Arial"/>
          <w:color w:val="000000"/>
          <w:sz w:val="19"/>
          <w:szCs w:val="19"/>
        </w:rPr>
        <w:br/>
        <w:t>___________________________________</w:t>
      </w:r>
      <w:r w:rsidRPr="003D317D">
        <w:rPr>
          <w:rFonts w:ascii="Arial" w:hAnsi="Arial" w:cs="Arial"/>
          <w:color w:val="000000"/>
          <w:sz w:val="19"/>
          <w:szCs w:val="19"/>
        </w:rPr>
        <w:br/>
        <w:t>      Настоящая тендерная заявка состоит из:</w:t>
      </w:r>
      <w:r w:rsidRPr="003D317D">
        <w:rPr>
          <w:rFonts w:ascii="Arial" w:hAnsi="Arial" w:cs="Arial"/>
          <w:color w:val="000000"/>
          <w:sz w:val="19"/>
          <w:szCs w:val="19"/>
        </w:rPr>
        <w:br/>
        <w:t>      1. _____________________________________________</w:t>
      </w:r>
    </w:p>
    <w:p w:rsidR="00EA2724" w:rsidRPr="003D317D" w:rsidRDefault="00EA2724" w:rsidP="00EA2724">
      <w:pPr>
        <w:shd w:val="clear" w:color="auto" w:fill="FFFFFF"/>
        <w:spacing w:after="136"/>
        <w:jc w:val="both"/>
        <w:rPr>
          <w:rFonts w:ascii="Arial" w:hAnsi="Arial" w:cs="Arial"/>
          <w:color w:val="000000"/>
          <w:sz w:val="19"/>
          <w:szCs w:val="19"/>
        </w:rPr>
      </w:pPr>
      <w:r w:rsidRPr="003D317D">
        <w:rPr>
          <w:rFonts w:ascii="Arial" w:hAnsi="Arial" w:cs="Arial"/>
          <w:color w:val="000000"/>
          <w:sz w:val="19"/>
          <w:szCs w:val="19"/>
        </w:rPr>
        <w:t>             2. _____________________________________________</w:t>
      </w:r>
      <w:r w:rsidRPr="003D317D">
        <w:rPr>
          <w:rFonts w:ascii="Arial" w:hAnsi="Arial" w:cs="Arial"/>
          <w:color w:val="000000"/>
          <w:sz w:val="19"/>
          <w:szCs w:val="19"/>
        </w:rPr>
        <w:br/>
        <w:t>      3. _____________________________________________</w:t>
      </w:r>
      <w:r w:rsidRPr="003D317D">
        <w:rPr>
          <w:rFonts w:ascii="Arial" w:hAnsi="Arial" w:cs="Arial"/>
          <w:color w:val="000000"/>
          <w:sz w:val="19"/>
          <w:szCs w:val="19"/>
        </w:rPr>
        <w:br/>
        <w:t>      Настоящая тендерная заявка действует в течение __________________ дней со дня вскрытия</w:t>
      </w:r>
      <w:r w:rsidRPr="003D317D">
        <w:rPr>
          <w:rFonts w:ascii="Arial" w:hAnsi="Arial" w:cs="Arial"/>
          <w:color w:val="000000"/>
          <w:sz w:val="19"/>
          <w:szCs w:val="19"/>
        </w:rPr>
        <w:br/>
        <w:t>                                                      (прописью)</w:t>
      </w:r>
      <w:r w:rsidRPr="003D317D">
        <w:rPr>
          <w:rFonts w:ascii="Arial" w:hAnsi="Arial" w:cs="Arial"/>
          <w:color w:val="000000"/>
          <w:sz w:val="19"/>
          <w:szCs w:val="19"/>
        </w:rPr>
        <w:br/>
        <w:t>конвертов с тендерными заявками.</w:t>
      </w:r>
    </w:p>
    <w:p w:rsidR="00EA2724" w:rsidRPr="003D317D" w:rsidRDefault="00EA2724" w:rsidP="00EA2724">
      <w:pPr>
        <w:shd w:val="clear" w:color="auto" w:fill="FFFFFF"/>
        <w:spacing w:after="136"/>
        <w:jc w:val="both"/>
        <w:rPr>
          <w:rFonts w:ascii="Arial" w:hAnsi="Arial" w:cs="Arial"/>
          <w:color w:val="000000"/>
          <w:sz w:val="19"/>
          <w:szCs w:val="19"/>
        </w:rPr>
      </w:pPr>
      <w:r w:rsidRPr="003D317D">
        <w:rPr>
          <w:rFonts w:ascii="Arial" w:hAnsi="Arial" w:cs="Arial"/>
          <w:color w:val="000000"/>
          <w:sz w:val="19"/>
          <w:szCs w:val="19"/>
        </w:rPr>
        <w:t>             Подпись, дата                                          должность, фамилия, имя, отчество</w:t>
      </w:r>
      <w:r w:rsidRPr="003D317D">
        <w:rPr>
          <w:rFonts w:ascii="Arial" w:hAnsi="Arial" w:cs="Arial"/>
          <w:color w:val="000000"/>
          <w:sz w:val="19"/>
          <w:szCs w:val="19"/>
        </w:rPr>
        <w:br/>
        <w:t>                                                                  (при его наличии)</w:t>
      </w:r>
    </w:p>
    <w:p w:rsidR="00EA2724" w:rsidRPr="003D317D" w:rsidRDefault="00EA2724" w:rsidP="00EA2724">
      <w:pPr>
        <w:shd w:val="clear" w:color="auto" w:fill="FFFFFF"/>
        <w:spacing w:after="136"/>
        <w:jc w:val="both"/>
        <w:rPr>
          <w:rFonts w:ascii="Arial" w:hAnsi="Arial" w:cs="Arial"/>
          <w:color w:val="000000"/>
          <w:sz w:val="19"/>
          <w:szCs w:val="19"/>
        </w:rPr>
      </w:pPr>
      <w:r w:rsidRPr="003D317D">
        <w:rPr>
          <w:rFonts w:ascii="Arial" w:hAnsi="Arial" w:cs="Arial"/>
          <w:color w:val="000000"/>
          <w:sz w:val="19"/>
          <w:szCs w:val="19"/>
        </w:rPr>
        <w:t>             Печать</w:t>
      </w:r>
      <w:r w:rsidRPr="003D317D">
        <w:rPr>
          <w:rFonts w:ascii="Arial" w:hAnsi="Arial" w:cs="Arial"/>
          <w:color w:val="000000"/>
          <w:sz w:val="19"/>
          <w:szCs w:val="19"/>
        </w:rPr>
        <w:br/>
        <w:t>      (при наличии)</w:t>
      </w:r>
    </w:p>
    <w:p w:rsidR="00EA2724" w:rsidRPr="003D317D" w:rsidRDefault="00EA2724" w:rsidP="00EA2724">
      <w:pPr>
        <w:shd w:val="clear" w:color="auto" w:fill="FFFFFF"/>
        <w:spacing w:after="136"/>
        <w:jc w:val="both"/>
        <w:rPr>
          <w:rFonts w:ascii="Arial" w:hAnsi="Arial" w:cs="Arial"/>
          <w:color w:val="000000"/>
          <w:sz w:val="19"/>
          <w:szCs w:val="19"/>
        </w:rPr>
      </w:pPr>
      <w:r w:rsidRPr="003D317D">
        <w:rPr>
          <w:rFonts w:ascii="Arial" w:hAnsi="Arial" w:cs="Arial"/>
          <w:color w:val="000000"/>
          <w:sz w:val="19"/>
          <w:szCs w:val="19"/>
        </w:rPr>
        <w:t>             Имеющий все полномочия подписать тендерную заявку от имени и по поручению ______________</w:t>
      </w:r>
      <w:r w:rsidRPr="003D317D">
        <w:rPr>
          <w:rFonts w:ascii="Arial" w:hAnsi="Arial" w:cs="Arial"/>
          <w:color w:val="000000"/>
          <w:sz w:val="19"/>
          <w:szCs w:val="19"/>
        </w:rPr>
        <w:br/>
        <w:t>____________________________________________________________________________________________</w:t>
      </w:r>
      <w:r w:rsidRPr="003D317D">
        <w:rPr>
          <w:rFonts w:ascii="Arial" w:hAnsi="Arial" w:cs="Arial"/>
          <w:color w:val="000000"/>
          <w:sz w:val="19"/>
          <w:szCs w:val="19"/>
        </w:rPr>
        <w:br/>
        <w:t>                        (наименование потенциального поставщика)</w:t>
      </w:r>
    </w:p>
    <w:p w:rsidR="00E2519D" w:rsidRPr="003D317D" w:rsidRDefault="00E2519D" w:rsidP="005B38C8">
      <w:pPr>
        <w:jc w:val="right"/>
        <w:rPr>
          <w:rStyle w:val="s0"/>
        </w:rPr>
      </w:pPr>
    </w:p>
    <w:p w:rsidR="00E2519D" w:rsidRPr="003D317D" w:rsidRDefault="00E2519D" w:rsidP="005B38C8">
      <w:pPr>
        <w:jc w:val="right"/>
      </w:pPr>
      <w:r w:rsidRPr="003D317D">
        <w:rPr>
          <w:rStyle w:val="s0"/>
        </w:rPr>
        <w:t> </w:t>
      </w:r>
    </w:p>
    <w:p w:rsidR="00EA2724" w:rsidRDefault="00EA2724" w:rsidP="00EA2724">
      <w:pPr>
        <w:tabs>
          <w:tab w:val="left" w:pos="7826"/>
        </w:tabs>
        <w:rPr>
          <w:rStyle w:val="s0"/>
          <w:b/>
        </w:rPr>
      </w:pPr>
      <w:bookmarkStart w:id="37" w:name="SUB3"/>
      <w:bookmarkEnd w:id="37"/>
    </w:p>
    <w:p w:rsidR="00606A6C" w:rsidRDefault="00606A6C" w:rsidP="00EA2724">
      <w:pPr>
        <w:tabs>
          <w:tab w:val="left" w:pos="7826"/>
        </w:tabs>
        <w:rPr>
          <w:rStyle w:val="s0"/>
          <w:b/>
        </w:rPr>
      </w:pPr>
    </w:p>
    <w:p w:rsidR="00606A6C" w:rsidRPr="003D317D" w:rsidRDefault="00606A6C" w:rsidP="00EA2724">
      <w:pPr>
        <w:tabs>
          <w:tab w:val="left" w:pos="7826"/>
        </w:tabs>
        <w:rPr>
          <w:rStyle w:val="s0"/>
          <w:b/>
        </w:rPr>
      </w:pPr>
    </w:p>
    <w:p w:rsidR="00E2519D" w:rsidRPr="003D317D" w:rsidRDefault="00EA2724" w:rsidP="00EA2724">
      <w:pPr>
        <w:tabs>
          <w:tab w:val="left" w:pos="7826"/>
        </w:tabs>
      </w:pPr>
      <w:r w:rsidRPr="003D317D">
        <w:rPr>
          <w:rStyle w:val="s0"/>
          <w:b/>
        </w:rPr>
        <w:tab/>
      </w:r>
      <w:r w:rsidR="00E2519D" w:rsidRPr="003D317D">
        <w:rPr>
          <w:rStyle w:val="s0"/>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tblPr>
      <w:tblGrid>
        <w:gridCol w:w="5805"/>
        <w:gridCol w:w="3420"/>
      </w:tblGrid>
      <w:tr w:rsidR="00EA2724" w:rsidRPr="003D317D"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jc w:val="center"/>
            </w:pPr>
            <w:r w:rsidRPr="003D317D">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A2724">
            <w:pPr>
              <w:jc w:val="center"/>
            </w:pPr>
            <w:bookmarkStart w:id="38" w:name="z52"/>
            <w:bookmarkEnd w:id="38"/>
            <w:r w:rsidRPr="003D317D">
              <w:t>Приложение 4</w:t>
            </w:r>
            <w:r w:rsidRPr="003D317D">
              <w:br/>
              <w:t>к приказу Министра здравоохранения и</w:t>
            </w:r>
            <w:r w:rsidRPr="003D317D">
              <w:br/>
              <w:t>социального развития Республики Казахстан</w:t>
            </w:r>
            <w:r w:rsidRPr="003D317D">
              <w:br/>
              <w:t>от 18 января 2017 года № 20</w:t>
            </w:r>
          </w:p>
        </w:tc>
      </w:tr>
      <w:tr w:rsidR="00EA2724" w:rsidRPr="003D317D"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jc w:val="center"/>
            </w:pPr>
            <w:r w:rsidRPr="003D317D">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jc w:val="center"/>
            </w:pPr>
            <w:bookmarkStart w:id="39" w:name="z53"/>
            <w:bookmarkEnd w:id="39"/>
            <w:r w:rsidRPr="003D317D">
              <w:t>Форма</w:t>
            </w:r>
          </w:p>
        </w:tc>
      </w:tr>
    </w:tbl>
    <w:p w:rsidR="00EA2724" w:rsidRPr="003D317D" w:rsidRDefault="00EA2724" w:rsidP="00EA2724">
      <w:pPr>
        <w:shd w:val="clear" w:color="auto" w:fill="FFFFFF"/>
        <w:spacing w:after="136"/>
        <w:rPr>
          <w:rFonts w:ascii="Arial" w:hAnsi="Arial" w:cs="Arial"/>
          <w:color w:val="000000"/>
          <w:sz w:val="19"/>
          <w:szCs w:val="19"/>
        </w:rPr>
      </w:pPr>
      <w:bookmarkStart w:id="40" w:name="z54"/>
      <w:bookmarkEnd w:id="40"/>
      <w:r w:rsidRPr="003D317D">
        <w:rPr>
          <w:rFonts w:ascii="Arial" w:hAnsi="Arial" w:cs="Arial"/>
          <w:b/>
          <w:bCs/>
          <w:color w:val="000000"/>
          <w:sz w:val="19"/>
          <w:szCs w:val="19"/>
        </w:rPr>
        <w:t>                              Опись документов, прилагаемых</w:t>
      </w:r>
      <w:r w:rsidRPr="003D317D">
        <w:rPr>
          <w:rFonts w:ascii="Arial" w:hAnsi="Arial" w:cs="Arial"/>
          <w:b/>
          <w:bCs/>
          <w:color w:val="000000"/>
          <w:sz w:val="19"/>
          <w:szCs w:val="19"/>
        </w:rPr>
        <w:br/>
        <w:t>                              к заявке потенциального поставщика</w:t>
      </w:r>
    </w:p>
    <w:tbl>
      <w:tblPr>
        <w:tblW w:w="9225" w:type="dxa"/>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tblPr>
      <w:tblGrid>
        <w:gridCol w:w="247"/>
        <w:gridCol w:w="1611"/>
        <w:gridCol w:w="667"/>
        <w:gridCol w:w="1271"/>
        <w:gridCol w:w="1031"/>
        <w:gridCol w:w="3968"/>
        <w:gridCol w:w="490"/>
      </w:tblGrid>
      <w:tr w:rsidR="00EA2724" w:rsidRPr="003D317D" w:rsidTr="00EB0B76">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spacing w:after="136"/>
            </w:pPr>
            <w:r w:rsidRPr="003D317D">
              <w:rPr>
                <w:b/>
                <w:bCs/>
              </w:rPr>
              <w:t>№</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spacing w:after="136"/>
            </w:pPr>
            <w:r w:rsidRPr="003D317D">
              <w:rPr>
                <w:b/>
                <w:bCs/>
              </w:rPr>
              <w:t>Наименование документа</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spacing w:after="136"/>
            </w:pPr>
            <w:r w:rsidRPr="003D317D">
              <w:rPr>
                <w:b/>
                <w:bCs/>
              </w:rPr>
              <w:t>Дата и номер</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spacing w:after="136"/>
            </w:pPr>
            <w:r w:rsidRPr="003D317D">
              <w:rPr>
                <w:b/>
                <w:bCs/>
              </w:rPr>
              <w:t>Краткое содержание</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spacing w:after="136"/>
            </w:pPr>
            <w:r w:rsidRPr="003D317D">
              <w:rPr>
                <w:b/>
                <w:bCs/>
              </w:rPr>
              <w:t>Кем подписан документ</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spacing w:after="136"/>
            </w:pPr>
            <w:r w:rsidRPr="003D317D">
              <w:rPr>
                <w:b/>
                <w:bCs/>
              </w:rPr>
              <w:t>Оригинал, копия, нотариальнозасвидетельствованная копия</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spacing w:after="136"/>
            </w:pPr>
            <w:r w:rsidRPr="003D317D">
              <w:rPr>
                <w:b/>
                <w:bCs/>
              </w:rPr>
              <w:t>Стр.</w:t>
            </w:r>
          </w:p>
        </w:tc>
      </w:tr>
    </w:tbl>
    <w:p w:rsidR="00E2519D" w:rsidRPr="003D317D" w:rsidRDefault="00E2519D" w:rsidP="005B38C8">
      <w:pPr>
        <w:jc w:val="right"/>
        <w:rPr>
          <w:rStyle w:val="s0"/>
        </w:rPr>
      </w:pPr>
    </w:p>
    <w:p w:rsidR="00E2519D" w:rsidRPr="003D317D" w:rsidRDefault="00E2519D" w:rsidP="005B38C8">
      <w:pPr>
        <w:jc w:val="right"/>
        <w:rPr>
          <w:i/>
        </w:rPr>
      </w:pPr>
      <w:r w:rsidRPr="003D317D">
        <w:rPr>
          <w:rStyle w:val="s0"/>
          <w:i/>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tblPr>
      <w:tblGrid>
        <w:gridCol w:w="5805"/>
        <w:gridCol w:w="3420"/>
      </w:tblGrid>
      <w:tr w:rsidR="00EA2724" w:rsidRPr="003D317D"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A2724">
            <w:pPr>
              <w:jc w:val="both"/>
            </w:pPr>
            <w:bookmarkStart w:id="41" w:name="SUB4"/>
            <w:bookmarkEnd w:id="41"/>
            <w:r w:rsidRPr="003D317D">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A2724">
            <w:bookmarkStart w:id="42" w:name="z56"/>
            <w:bookmarkEnd w:id="42"/>
            <w:r w:rsidRPr="003D317D">
              <w:t>Приложение 5</w:t>
            </w:r>
            <w:r w:rsidRPr="003D317D">
              <w:br/>
              <w:t>к приказу Министра здравоохранения и</w:t>
            </w:r>
            <w:r w:rsidRPr="003D317D">
              <w:br/>
              <w:t>социального развития Республики Казахстан</w:t>
            </w:r>
            <w:r w:rsidRPr="003D317D">
              <w:br/>
              <w:t>от 18 января 2017 года № 20</w:t>
            </w:r>
          </w:p>
        </w:tc>
      </w:tr>
      <w:tr w:rsidR="00EA2724" w:rsidRPr="003D317D"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A2724">
            <w:pPr>
              <w:jc w:val="both"/>
            </w:pPr>
            <w:r w:rsidRPr="003D317D">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A2724">
            <w:pPr>
              <w:jc w:val="both"/>
            </w:pPr>
            <w:bookmarkStart w:id="43" w:name="z57"/>
            <w:bookmarkEnd w:id="43"/>
            <w:r w:rsidRPr="003D317D">
              <w:t>Форма</w:t>
            </w:r>
          </w:p>
        </w:tc>
      </w:tr>
    </w:tbl>
    <w:p w:rsidR="00EA2724" w:rsidRPr="003D317D" w:rsidRDefault="00EA2724" w:rsidP="00EA2724">
      <w:pPr>
        <w:shd w:val="clear" w:color="auto" w:fill="FFFFFF"/>
        <w:spacing w:after="136"/>
        <w:jc w:val="center"/>
        <w:rPr>
          <w:rFonts w:ascii="Arial" w:hAnsi="Arial" w:cs="Arial"/>
          <w:color w:val="000000"/>
          <w:sz w:val="19"/>
          <w:szCs w:val="19"/>
        </w:rPr>
      </w:pPr>
      <w:bookmarkStart w:id="44" w:name="z58"/>
      <w:bookmarkEnd w:id="44"/>
      <w:r w:rsidRPr="003D317D">
        <w:rPr>
          <w:rFonts w:ascii="Arial" w:hAnsi="Arial" w:cs="Arial"/>
          <w:b/>
          <w:bCs/>
          <w:color w:val="000000"/>
          <w:sz w:val="19"/>
          <w:szCs w:val="19"/>
        </w:rPr>
        <w:t>Справка об отсутствии просроченной задолженности</w:t>
      </w:r>
    </w:p>
    <w:p w:rsidR="00EA2724" w:rsidRPr="003D317D" w:rsidRDefault="00EA2724" w:rsidP="00EA2724">
      <w:pPr>
        <w:shd w:val="clear" w:color="auto" w:fill="FFFFFF"/>
        <w:spacing w:after="136"/>
        <w:jc w:val="both"/>
        <w:rPr>
          <w:rFonts w:ascii="Arial" w:hAnsi="Arial" w:cs="Arial"/>
          <w:color w:val="000000"/>
          <w:sz w:val="19"/>
          <w:szCs w:val="19"/>
        </w:rPr>
      </w:pPr>
      <w:r w:rsidRPr="003D317D">
        <w:rPr>
          <w:rFonts w:ascii="Arial" w:hAnsi="Arial" w:cs="Arial"/>
          <w:color w:val="000000"/>
          <w:sz w:val="19"/>
          <w:szCs w:val="19"/>
        </w:rPr>
        <w:t>             Банк/филиал банка (наименование) по состоянию на __________________ подтверждает отсутствие</w:t>
      </w:r>
      <w:r w:rsidRPr="003D317D">
        <w:rPr>
          <w:rFonts w:ascii="Arial" w:hAnsi="Arial" w:cs="Arial"/>
          <w:color w:val="000000"/>
          <w:sz w:val="19"/>
          <w:szCs w:val="19"/>
        </w:rPr>
        <w:br/>
        <w:t>просроченной задолженности по всем видам его обязательств длящейся более трех месяцев перед банком,</w:t>
      </w:r>
      <w:r w:rsidRPr="003D317D">
        <w:rPr>
          <w:rFonts w:ascii="Arial" w:hAnsi="Arial" w:cs="Arial"/>
          <w:color w:val="000000"/>
          <w:sz w:val="19"/>
          <w:szCs w:val="19"/>
        </w:rPr>
        <w:br/>
        <w:t>согласно типовому плану счетов бухгалтерского учета в банках второго уровня, ипотечных организациях</w:t>
      </w:r>
      <w:r w:rsidRPr="003D317D">
        <w:rPr>
          <w:rFonts w:ascii="Arial" w:hAnsi="Arial" w:cs="Arial"/>
          <w:color w:val="000000"/>
          <w:sz w:val="19"/>
          <w:szCs w:val="19"/>
        </w:rPr>
        <w:br/>
        <w:t>и акционерном обществе "Банк Развития Казахстана", утвержденному постановлением правления</w:t>
      </w:r>
      <w:r w:rsidRPr="003D317D">
        <w:rPr>
          <w:rFonts w:ascii="Arial" w:hAnsi="Arial" w:cs="Arial"/>
          <w:color w:val="000000"/>
          <w:sz w:val="19"/>
          <w:szCs w:val="19"/>
        </w:rPr>
        <w:br/>
        <w:t>Национального Банка Республики Казахстан ____________________________________________________</w:t>
      </w:r>
      <w:r w:rsidRPr="003D317D">
        <w:rPr>
          <w:rFonts w:ascii="Arial" w:hAnsi="Arial" w:cs="Arial"/>
          <w:color w:val="000000"/>
          <w:sz w:val="19"/>
          <w:szCs w:val="19"/>
        </w:rPr>
        <w:br/>
        <w:t>                                                (указать полное наименование физического лица,</w:t>
      </w:r>
      <w:r w:rsidRPr="003D317D">
        <w:rPr>
          <w:rFonts w:ascii="Arial" w:hAnsi="Arial" w:cs="Arial"/>
          <w:color w:val="000000"/>
          <w:sz w:val="19"/>
          <w:szCs w:val="19"/>
        </w:rPr>
        <w:br/>
        <w:t>____________________________________________________________________________________________</w:t>
      </w:r>
      <w:r w:rsidRPr="003D317D">
        <w:rPr>
          <w:rFonts w:ascii="Arial" w:hAnsi="Arial" w:cs="Arial"/>
          <w:color w:val="000000"/>
          <w:sz w:val="19"/>
          <w:szCs w:val="19"/>
        </w:rPr>
        <w:br/>
        <w:t>осуществляющего предпринимательскую деятельность, или юридического лица, телефон, адрес, БИН/</w:t>
      </w:r>
      <w:r w:rsidRPr="003D317D">
        <w:rPr>
          <w:rFonts w:ascii="Arial" w:hAnsi="Arial" w:cs="Arial"/>
          <w:color w:val="000000"/>
          <w:sz w:val="19"/>
          <w:szCs w:val="19"/>
        </w:rPr>
        <w:br/>
        <w:t>ИИН*, БИК**), обслуживающегося в данном банке/филиале банка,</w:t>
      </w:r>
      <w:r w:rsidRPr="003D317D">
        <w:rPr>
          <w:rFonts w:ascii="Arial" w:hAnsi="Arial" w:cs="Arial"/>
          <w:color w:val="000000"/>
          <w:sz w:val="19"/>
          <w:szCs w:val="19"/>
        </w:rPr>
        <w:br/>
        <w:t>      выданной не ранее одного месяца предшествующего дате вскрытия конвертов.</w:t>
      </w:r>
    </w:p>
    <w:p w:rsidR="00EA2724" w:rsidRPr="003D317D" w:rsidRDefault="00EA2724" w:rsidP="00EA2724">
      <w:pPr>
        <w:shd w:val="clear" w:color="auto" w:fill="FFFFFF"/>
        <w:spacing w:after="136"/>
        <w:jc w:val="both"/>
        <w:rPr>
          <w:rFonts w:ascii="Arial" w:hAnsi="Arial" w:cs="Arial"/>
          <w:color w:val="000000"/>
          <w:sz w:val="19"/>
          <w:szCs w:val="19"/>
        </w:rPr>
      </w:pPr>
      <w:r w:rsidRPr="003D317D">
        <w:rPr>
          <w:rFonts w:ascii="Arial" w:hAnsi="Arial" w:cs="Arial"/>
          <w:color w:val="000000"/>
          <w:sz w:val="19"/>
          <w:szCs w:val="19"/>
        </w:rPr>
        <w:t>             Дата</w:t>
      </w:r>
    </w:p>
    <w:p w:rsidR="00EA2724" w:rsidRPr="003D317D" w:rsidRDefault="00EA2724" w:rsidP="00EA2724">
      <w:pPr>
        <w:shd w:val="clear" w:color="auto" w:fill="FFFFFF"/>
        <w:spacing w:after="136"/>
        <w:jc w:val="both"/>
        <w:rPr>
          <w:rFonts w:ascii="Arial" w:hAnsi="Arial" w:cs="Arial"/>
          <w:color w:val="000000"/>
          <w:sz w:val="19"/>
          <w:szCs w:val="19"/>
        </w:rPr>
      </w:pPr>
      <w:r w:rsidRPr="003D317D">
        <w:rPr>
          <w:rFonts w:ascii="Arial" w:hAnsi="Arial" w:cs="Arial"/>
          <w:color w:val="000000"/>
          <w:sz w:val="19"/>
          <w:szCs w:val="19"/>
        </w:rPr>
        <w:t>             Подпись</w:t>
      </w:r>
    </w:p>
    <w:p w:rsidR="00EA2724" w:rsidRPr="003D317D" w:rsidRDefault="00EA2724" w:rsidP="00EA2724">
      <w:pPr>
        <w:shd w:val="clear" w:color="auto" w:fill="FFFFFF"/>
        <w:spacing w:after="136"/>
        <w:jc w:val="both"/>
        <w:rPr>
          <w:rFonts w:ascii="Arial" w:hAnsi="Arial" w:cs="Arial"/>
          <w:color w:val="000000"/>
          <w:sz w:val="19"/>
          <w:szCs w:val="19"/>
        </w:rPr>
      </w:pPr>
      <w:r w:rsidRPr="003D317D">
        <w:rPr>
          <w:rFonts w:ascii="Arial" w:hAnsi="Arial" w:cs="Arial"/>
          <w:color w:val="000000"/>
          <w:sz w:val="19"/>
          <w:szCs w:val="19"/>
        </w:rPr>
        <w:t>             Печать</w:t>
      </w:r>
      <w:r w:rsidRPr="003D317D">
        <w:rPr>
          <w:rFonts w:ascii="Arial" w:hAnsi="Arial" w:cs="Arial"/>
          <w:color w:val="000000"/>
          <w:sz w:val="19"/>
          <w:szCs w:val="19"/>
        </w:rPr>
        <w:br/>
        <w:t>      (при наличии)</w:t>
      </w:r>
    </w:p>
    <w:p w:rsidR="00EA2724" w:rsidRPr="003D317D" w:rsidRDefault="00EA2724" w:rsidP="00EA2724">
      <w:pPr>
        <w:shd w:val="clear" w:color="auto" w:fill="FFFFFF"/>
        <w:spacing w:after="136"/>
        <w:jc w:val="both"/>
        <w:rPr>
          <w:rFonts w:ascii="Arial" w:hAnsi="Arial" w:cs="Arial"/>
          <w:color w:val="000000"/>
          <w:sz w:val="19"/>
          <w:szCs w:val="19"/>
        </w:rPr>
      </w:pPr>
      <w:r w:rsidRPr="003D317D">
        <w:rPr>
          <w:rFonts w:ascii="Arial" w:hAnsi="Arial" w:cs="Arial"/>
          <w:color w:val="000000"/>
          <w:sz w:val="19"/>
          <w:szCs w:val="19"/>
        </w:rPr>
        <w:t>             *БИН/ИИН - бизнес идентификационный номер/индивидуальный идентификационный номер;</w:t>
      </w:r>
      <w:r w:rsidRPr="003D317D">
        <w:rPr>
          <w:rFonts w:ascii="Arial" w:hAnsi="Arial" w:cs="Arial"/>
          <w:color w:val="000000"/>
          <w:sz w:val="19"/>
          <w:szCs w:val="19"/>
        </w:rPr>
        <w:br/>
        <w:t>      **БИК - банковский идентификационный код.</w:t>
      </w:r>
    </w:p>
    <w:p w:rsidR="00E2519D" w:rsidRPr="003D317D" w:rsidRDefault="00E2519D" w:rsidP="005B38C8">
      <w:pPr>
        <w:ind w:firstLine="426"/>
      </w:pPr>
    </w:p>
    <w:p w:rsidR="00E2519D" w:rsidRPr="003D317D" w:rsidRDefault="00E2519D" w:rsidP="005B38C8">
      <w:pPr>
        <w:jc w:val="right"/>
        <w:rPr>
          <w:rStyle w:val="s0"/>
        </w:rPr>
      </w:pPr>
      <w:bookmarkStart w:id="45" w:name="SUB5"/>
      <w:bookmarkEnd w:id="45"/>
    </w:p>
    <w:p w:rsidR="00E2519D" w:rsidRPr="003D317D" w:rsidRDefault="00E2519D" w:rsidP="005B38C8">
      <w:pPr>
        <w:jc w:val="right"/>
        <w:rPr>
          <w:rStyle w:val="s0"/>
        </w:rPr>
      </w:pPr>
    </w:p>
    <w:p w:rsidR="00E2519D" w:rsidRPr="003D317D" w:rsidRDefault="00E2519D" w:rsidP="005B38C8">
      <w:pPr>
        <w:jc w:val="right"/>
        <w:rPr>
          <w:rStyle w:val="s0"/>
        </w:rPr>
      </w:pPr>
    </w:p>
    <w:p w:rsidR="00E2519D" w:rsidRPr="003D317D" w:rsidRDefault="00E2519D" w:rsidP="005B38C8">
      <w:pPr>
        <w:jc w:val="right"/>
        <w:rPr>
          <w:rStyle w:val="s0"/>
          <w:i/>
        </w:rPr>
      </w:pPr>
    </w:p>
    <w:p w:rsidR="00E2519D" w:rsidRPr="003D317D" w:rsidRDefault="00E2519D" w:rsidP="005B38C8">
      <w:pPr>
        <w:jc w:val="right"/>
        <w:rPr>
          <w:rStyle w:val="s0"/>
          <w:i/>
        </w:rPr>
      </w:pPr>
    </w:p>
    <w:p w:rsidR="00E2519D" w:rsidRPr="003D317D" w:rsidRDefault="00E2519D" w:rsidP="005B38C8">
      <w:pPr>
        <w:jc w:val="right"/>
        <w:rPr>
          <w:rStyle w:val="s0"/>
          <w:i/>
        </w:rPr>
      </w:pPr>
    </w:p>
    <w:p w:rsidR="00E2519D" w:rsidRPr="003D317D" w:rsidRDefault="00E2519D" w:rsidP="005B38C8">
      <w:pPr>
        <w:jc w:val="right"/>
        <w:rPr>
          <w:rStyle w:val="s0"/>
          <w:i/>
        </w:rPr>
      </w:pPr>
    </w:p>
    <w:p w:rsidR="00E2519D" w:rsidRPr="003D317D" w:rsidRDefault="00E2519D" w:rsidP="005B38C8">
      <w:pPr>
        <w:jc w:val="right"/>
        <w:rPr>
          <w:rStyle w:val="s0"/>
          <w:i/>
        </w:rPr>
      </w:pPr>
    </w:p>
    <w:p w:rsidR="00E2519D" w:rsidRPr="003D317D" w:rsidRDefault="00E2519D" w:rsidP="005B38C8">
      <w:pPr>
        <w:jc w:val="right"/>
        <w:rPr>
          <w:rStyle w:val="s0"/>
          <w:i/>
        </w:rPr>
      </w:pPr>
    </w:p>
    <w:p w:rsidR="00E2519D" w:rsidRPr="003D317D" w:rsidRDefault="00E2519D" w:rsidP="005B38C8">
      <w:pPr>
        <w:jc w:val="right"/>
        <w:rPr>
          <w:rStyle w:val="s0"/>
          <w:i/>
        </w:rPr>
      </w:pPr>
    </w:p>
    <w:p w:rsidR="00E2519D" w:rsidRPr="003D317D" w:rsidRDefault="00E2519D" w:rsidP="005B38C8">
      <w:pPr>
        <w:jc w:val="right"/>
        <w:rPr>
          <w:rStyle w:val="s0"/>
          <w:i/>
        </w:rPr>
      </w:pPr>
    </w:p>
    <w:p w:rsidR="00E2519D" w:rsidRPr="003D317D" w:rsidRDefault="00E2519D" w:rsidP="005B38C8">
      <w:pPr>
        <w:jc w:val="right"/>
        <w:rPr>
          <w:rStyle w:val="s0"/>
          <w:i/>
        </w:rPr>
      </w:pPr>
    </w:p>
    <w:p w:rsidR="00E2519D" w:rsidRPr="003D317D" w:rsidRDefault="00E2519D" w:rsidP="005B38C8">
      <w:pPr>
        <w:jc w:val="right"/>
        <w:rPr>
          <w:rStyle w:val="s0"/>
          <w:i/>
        </w:rPr>
      </w:pPr>
    </w:p>
    <w:p w:rsidR="00E2519D" w:rsidRPr="003D317D" w:rsidRDefault="00E2519D" w:rsidP="005B38C8">
      <w:pPr>
        <w:jc w:val="right"/>
        <w:rPr>
          <w:rStyle w:val="s0"/>
          <w:i/>
        </w:rPr>
      </w:pPr>
    </w:p>
    <w:p w:rsidR="00E2519D" w:rsidRPr="003D317D" w:rsidRDefault="00E2519D" w:rsidP="005B38C8">
      <w:pPr>
        <w:jc w:val="right"/>
        <w:rPr>
          <w:rStyle w:val="s0"/>
          <w:i/>
        </w:rPr>
      </w:pPr>
    </w:p>
    <w:p w:rsidR="00E2519D" w:rsidRPr="003D317D" w:rsidRDefault="00E2519D" w:rsidP="005B38C8">
      <w:pPr>
        <w:jc w:val="right"/>
        <w:rPr>
          <w:rStyle w:val="s0"/>
          <w:i/>
        </w:rPr>
      </w:pPr>
    </w:p>
    <w:p w:rsidR="001D1372" w:rsidRPr="003D317D" w:rsidRDefault="001D1372" w:rsidP="005B38C8">
      <w:pPr>
        <w:jc w:val="right"/>
        <w:rPr>
          <w:rStyle w:val="s0"/>
          <w:i/>
        </w:rPr>
      </w:pPr>
    </w:p>
    <w:p w:rsidR="00E2519D" w:rsidRPr="003D317D" w:rsidRDefault="00E2519D" w:rsidP="005B38C8">
      <w:pPr>
        <w:jc w:val="right"/>
        <w:rPr>
          <w:i/>
        </w:rPr>
      </w:pPr>
      <w:r w:rsidRPr="003D317D">
        <w:rPr>
          <w:rStyle w:val="s0"/>
          <w:i/>
        </w:rPr>
        <w:t>Приложение 6</w:t>
      </w:r>
    </w:p>
    <w:p w:rsidR="00E2519D" w:rsidRPr="003D317D" w:rsidRDefault="00E2519D" w:rsidP="005B38C8">
      <w:pPr>
        <w:jc w:val="center"/>
      </w:pPr>
      <w:r w:rsidRPr="003D317D">
        <w:rPr>
          <w:rStyle w:val="s1"/>
          <w:bCs/>
          <w:szCs w:val="28"/>
        </w:rPr>
        <w:t xml:space="preserve">Таблица цен </w:t>
      </w:r>
    </w:p>
    <w:p w:rsidR="00E2519D" w:rsidRPr="003D317D" w:rsidRDefault="00E2519D" w:rsidP="005B38C8">
      <w:pPr>
        <w:jc w:val="center"/>
      </w:pPr>
      <w:r w:rsidRPr="003D317D">
        <w:rPr>
          <w:rStyle w:val="s1"/>
          <w:bCs/>
          <w:szCs w:val="28"/>
        </w:rPr>
        <w:t>тендерной заявки потенциального поставщика</w:t>
      </w:r>
    </w:p>
    <w:p w:rsidR="00E2519D" w:rsidRPr="003D317D" w:rsidRDefault="00E2519D" w:rsidP="005B38C8">
      <w:pPr>
        <w:jc w:val="center"/>
      </w:pPr>
      <w:r w:rsidRPr="003D317D">
        <w:rPr>
          <w:rStyle w:val="s1"/>
          <w:b w:val="0"/>
          <w:szCs w:val="28"/>
        </w:rPr>
        <w:t>(наименование потенциального поставщика, заполняется отдельно на каждый лот)</w:t>
      </w:r>
    </w:p>
    <w:p w:rsidR="00E2519D" w:rsidRPr="003D317D" w:rsidRDefault="00E2519D" w:rsidP="005B38C8">
      <w:pPr>
        <w:jc w:val="center"/>
      </w:pPr>
      <w:r w:rsidRPr="003D317D">
        <w:rPr>
          <w:rStyle w:val="s1"/>
          <w:bCs/>
          <w:szCs w:val="28"/>
        </w:rPr>
        <w:t> </w:t>
      </w:r>
    </w:p>
    <w:tbl>
      <w:tblPr>
        <w:tblW w:w="5000" w:type="pct"/>
        <w:jc w:val="center"/>
        <w:tblCellMar>
          <w:left w:w="0" w:type="dxa"/>
          <w:right w:w="0" w:type="dxa"/>
        </w:tblCellMar>
        <w:tblLook w:val="00A0"/>
      </w:tblPr>
      <w:tblGrid>
        <w:gridCol w:w="552"/>
        <w:gridCol w:w="7151"/>
        <w:gridCol w:w="2581"/>
      </w:tblGrid>
      <w:tr w:rsidR="00E2519D" w:rsidRPr="003D317D" w:rsidTr="005B38C8">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E2519D" w:rsidRPr="003D317D" w:rsidRDefault="00E2519D" w:rsidP="005B38C8">
            <w:pPr>
              <w:jc w:val="center"/>
            </w:pPr>
            <w:r w:rsidRPr="003D317D">
              <w:t>№ пп</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pPr>
              <w:jc w:val="center"/>
            </w:pPr>
            <w:r w:rsidRPr="003D317D">
              <w:t>Содержание</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pPr>
              <w:jc w:val="center"/>
            </w:pPr>
            <w:r w:rsidRPr="003D317D">
              <w:t>Наименование товаров</w:t>
            </w:r>
          </w:p>
        </w:tc>
      </w:tr>
      <w:tr w:rsidR="00E2519D" w:rsidRPr="003D317D" w:rsidTr="005B38C8">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2519D" w:rsidRPr="003D317D" w:rsidRDefault="00E2519D" w:rsidP="005B38C8">
            <w:pPr>
              <w:jc w:val="center"/>
            </w:pPr>
            <w:r w:rsidRPr="003D317D">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pPr>
              <w:jc w:val="center"/>
            </w:pPr>
            <w:r w:rsidRPr="003D317D">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pPr>
              <w:jc w:val="center"/>
            </w:pPr>
            <w:r w:rsidRPr="003D317D">
              <w:t>3</w:t>
            </w:r>
          </w:p>
        </w:tc>
      </w:tr>
      <w:tr w:rsidR="00E2519D" w:rsidRPr="003D317D" w:rsidTr="005B38C8">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Краткое описание</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 </w:t>
            </w:r>
          </w:p>
        </w:tc>
      </w:tr>
      <w:tr w:rsidR="00E2519D" w:rsidRPr="003D317D" w:rsidTr="005B38C8">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Страна происхождения</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 </w:t>
            </w:r>
          </w:p>
        </w:tc>
      </w:tr>
      <w:tr w:rsidR="00E2519D" w:rsidRPr="003D317D" w:rsidTr="005B38C8">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Завод-изготовитель</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 </w:t>
            </w:r>
          </w:p>
        </w:tc>
      </w:tr>
      <w:tr w:rsidR="00E2519D" w:rsidRPr="003D317D" w:rsidTr="005B38C8">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Единица измерения</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 </w:t>
            </w:r>
          </w:p>
        </w:tc>
      </w:tr>
      <w:tr w:rsidR="00E2519D" w:rsidRPr="003D317D" w:rsidTr="005B38C8">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 xml:space="preserve">Цена _________за единицу в__________________ </w:t>
            </w:r>
          </w:p>
          <w:p w:rsidR="00E2519D" w:rsidRPr="003D317D" w:rsidRDefault="00E2519D" w:rsidP="005B38C8">
            <w:r w:rsidRPr="003D317D">
              <w:t xml:space="preserve">на условиях___________________ИНКОТЕРМС 2000 </w:t>
            </w:r>
          </w:p>
          <w:p w:rsidR="00E2519D" w:rsidRPr="003D317D" w:rsidRDefault="00E2519D" w:rsidP="005B38C8">
            <w:pPr>
              <w:ind w:firstLine="1481"/>
            </w:pPr>
            <w:r w:rsidRPr="003D317D">
              <w:t>(пункт назначения)</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 </w:t>
            </w:r>
          </w:p>
        </w:tc>
      </w:tr>
      <w:tr w:rsidR="00E2519D" w:rsidRPr="003D317D" w:rsidTr="005B38C8">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Количество (объем)</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 </w:t>
            </w:r>
          </w:p>
        </w:tc>
      </w:tr>
      <w:tr w:rsidR="00E2519D" w:rsidRPr="003D317D" w:rsidTr="005B38C8">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Всего цена = стр. 5 × стр. 6, в_____________</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 </w:t>
            </w:r>
          </w:p>
        </w:tc>
      </w:tr>
      <w:tr w:rsidR="00E2519D" w:rsidRPr="003D317D" w:rsidTr="005B38C8">
        <w:trPr>
          <w:trHeight w:val="2135"/>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E2519D" w:rsidRPr="003D317D" w:rsidRDefault="00E2519D" w:rsidP="005B38C8">
            <w:r w:rsidRPr="003D317D">
              <w:t>8.</w:t>
            </w:r>
          </w:p>
        </w:tc>
        <w:tc>
          <w:tcPr>
            <w:tcW w:w="3477" w:type="pct"/>
            <w:tcBorders>
              <w:top w:val="nil"/>
              <w:left w:val="nil"/>
              <w:bottom w:val="nil"/>
              <w:right w:val="single" w:sz="8" w:space="0" w:color="auto"/>
            </w:tcBorders>
            <w:tcMar>
              <w:top w:w="0" w:type="dxa"/>
              <w:left w:w="40" w:type="dxa"/>
              <w:bottom w:w="0" w:type="dxa"/>
              <w:right w:w="40" w:type="dxa"/>
            </w:tcMar>
          </w:tcPr>
          <w:p w:rsidR="00E2519D" w:rsidRPr="003D317D" w:rsidRDefault="00E2519D" w:rsidP="005B38C8">
            <w:r w:rsidRPr="003D317D">
              <w:t xml:space="preserve">Общая цена, в________ на условиях </w:t>
            </w:r>
          </w:p>
          <w:p w:rsidR="00E2519D" w:rsidRPr="003D317D" w:rsidRDefault="00E2519D" w:rsidP="005B38C8">
            <w:r w:rsidRPr="003D317D">
              <w:t>_____________________ИНКОТЕРМС 2000.</w:t>
            </w:r>
          </w:p>
          <w:p w:rsidR="00E2519D" w:rsidRPr="003D317D" w:rsidRDefault="00E2519D" w:rsidP="005B38C8">
            <w:pPr>
              <w:ind w:firstLine="488"/>
            </w:pPr>
            <w:r w:rsidRPr="003D317D">
              <w:t xml:space="preserve">(пункт назначения) </w:t>
            </w:r>
          </w:p>
          <w:p w:rsidR="00E2519D" w:rsidRPr="003D317D" w:rsidRDefault="00E2519D" w:rsidP="005B38C8">
            <w:r w:rsidRPr="003D317D">
              <w:t>включая все расходы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E2519D" w:rsidRPr="003D317D" w:rsidRDefault="00E2519D" w:rsidP="005B38C8">
            <w:r w:rsidRPr="003D317D">
              <w:t xml:space="preserve">Потенциальный поставщик вправе указать другие расходы, в том числе: </w:t>
            </w:r>
          </w:p>
          <w:p w:rsidR="00E2519D" w:rsidRPr="003D317D" w:rsidRDefault="00E2519D" w:rsidP="005B38C8">
            <w:r w:rsidRPr="003D317D">
              <w:t xml:space="preserve">8.1. </w:t>
            </w:r>
          </w:p>
          <w:p w:rsidR="00E2519D" w:rsidRPr="003D317D" w:rsidRDefault="00E2519D" w:rsidP="005B38C8">
            <w:r w:rsidRPr="003D317D">
              <w:t>8.2.</w:t>
            </w:r>
          </w:p>
        </w:tc>
        <w:tc>
          <w:tcPr>
            <w:tcW w:w="1255" w:type="pct"/>
            <w:tcBorders>
              <w:top w:val="nil"/>
              <w:left w:val="nil"/>
              <w:bottom w:val="nil"/>
              <w:right w:val="single" w:sz="8" w:space="0" w:color="auto"/>
            </w:tcBorders>
            <w:tcMar>
              <w:top w:w="0" w:type="dxa"/>
              <w:left w:w="40" w:type="dxa"/>
              <w:bottom w:w="0" w:type="dxa"/>
              <w:right w:w="40" w:type="dxa"/>
            </w:tcMar>
          </w:tcPr>
          <w:p w:rsidR="00E2519D" w:rsidRPr="003D317D" w:rsidRDefault="00E2519D" w:rsidP="005B38C8">
            <w:r w:rsidRPr="003D317D">
              <w:t> </w:t>
            </w:r>
          </w:p>
        </w:tc>
      </w:tr>
      <w:tr w:rsidR="00E2519D" w:rsidRPr="003D317D" w:rsidTr="005B38C8">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9.</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 xml:space="preserve">Размер скидки, в случае ее предоставления </w:t>
            </w:r>
          </w:p>
          <w:p w:rsidR="00E2519D" w:rsidRPr="003D317D" w:rsidRDefault="00E2519D" w:rsidP="005B38C8">
            <w:r w:rsidRPr="003D317D">
              <w:t xml:space="preserve">9.1. </w:t>
            </w:r>
          </w:p>
          <w:p w:rsidR="00E2519D" w:rsidRPr="003D317D" w:rsidRDefault="00E2519D" w:rsidP="005B38C8">
            <w:r w:rsidRPr="003D317D">
              <w:t>9.2.</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2519D" w:rsidRPr="003D317D" w:rsidRDefault="00E2519D" w:rsidP="005B38C8">
            <w:r w:rsidRPr="003D317D">
              <w:t> </w:t>
            </w:r>
          </w:p>
        </w:tc>
      </w:tr>
    </w:tbl>
    <w:p w:rsidR="00E2519D" w:rsidRPr="003D317D" w:rsidRDefault="00E2519D" w:rsidP="005B38C8">
      <w:pPr>
        <w:ind w:firstLine="426"/>
      </w:pPr>
      <w:r w:rsidRPr="003D317D">
        <w:t> </w:t>
      </w:r>
    </w:p>
    <w:p w:rsidR="00E2519D" w:rsidRPr="003D317D" w:rsidRDefault="00E2519D" w:rsidP="005B38C8">
      <w:pPr>
        <w:ind w:firstLine="400"/>
        <w:jc w:val="both"/>
      </w:pPr>
      <w:r w:rsidRPr="003D317D">
        <w:t xml:space="preserve">Я (Мы) соглас(ен) (ны) с Вашими условиями платежа, оговоренными в тендерной документации. </w:t>
      </w:r>
    </w:p>
    <w:p w:rsidR="00E2519D" w:rsidRPr="003D317D" w:rsidRDefault="00E2519D" w:rsidP="005B38C8">
      <w:pPr>
        <w:ind w:firstLine="400"/>
        <w:jc w:val="both"/>
      </w:pPr>
      <w:r w:rsidRPr="003D317D">
        <w:t>Предлага (ю) (ем) следующие альтернативные условия платежа:</w:t>
      </w:r>
    </w:p>
    <w:p w:rsidR="00E2519D" w:rsidRPr="003D317D" w:rsidRDefault="00E2519D" w:rsidP="005B38C8">
      <w:pPr>
        <w:ind w:firstLine="426"/>
      </w:pPr>
      <w:r w:rsidRPr="003D317D">
        <w:t>_________________________________________________________________________________________________</w:t>
      </w:r>
    </w:p>
    <w:p w:rsidR="00E2519D" w:rsidRPr="003D317D" w:rsidRDefault="00E2519D" w:rsidP="005B38C8">
      <w:r w:rsidRPr="003D317D">
        <w:t xml:space="preserve">                                 (перечисляются альтернативные условия платежа, если таковые имеются) </w:t>
      </w:r>
    </w:p>
    <w:p w:rsidR="00E2519D" w:rsidRPr="003D317D" w:rsidRDefault="00E2519D" w:rsidP="005B38C8">
      <w:pPr>
        <w:ind w:firstLine="426"/>
      </w:pPr>
      <w:r w:rsidRPr="003D317D">
        <w:t>или другие условия (перечислить:_______________________________________________), при этом</w:t>
      </w:r>
    </w:p>
    <w:p w:rsidR="00E2519D" w:rsidRPr="003D317D" w:rsidRDefault="00E2519D" w:rsidP="005B38C8">
      <w:pPr>
        <w:ind w:firstLine="426"/>
      </w:pPr>
      <w:r w:rsidRPr="003D317D">
        <w:t>предоставляя (ю) (ем) ценовую скидку в размере______________________________________________________</w:t>
      </w:r>
    </w:p>
    <w:p w:rsidR="00E2519D" w:rsidRPr="003D317D" w:rsidRDefault="00E2519D" w:rsidP="005B38C8">
      <w:pPr>
        <w:ind w:firstLine="3686"/>
      </w:pPr>
      <w:r w:rsidRPr="003D317D">
        <w:t xml:space="preserve">                                    (указать в денежном выражении, прописью)</w:t>
      </w:r>
    </w:p>
    <w:p w:rsidR="00E2519D" w:rsidRPr="003D317D" w:rsidRDefault="00E2519D" w:rsidP="005B38C8">
      <w:pPr>
        <w:ind w:firstLine="426"/>
      </w:pPr>
    </w:p>
    <w:p w:rsidR="00E2519D" w:rsidRPr="003D317D" w:rsidRDefault="00E2519D" w:rsidP="005B38C8">
      <w:pPr>
        <w:ind w:firstLine="426"/>
      </w:pPr>
      <w:r w:rsidRPr="003D317D">
        <w:t>___________________________          _______________________</w:t>
      </w:r>
    </w:p>
    <w:p w:rsidR="00E2519D" w:rsidRPr="003D317D" w:rsidRDefault="00E2519D" w:rsidP="005B38C8">
      <w:pPr>
        <w:ind w:firstLine="426"/>
      </w:pPr>
      <w:r w:rsidRPr="003D317D">
        <w:t>    (Должность, фамилия, и.о.)                           (Подпись)</w:t>
      </w:r>
    </w:p>
    <w:p w:rsidR="00E2519D" w:rsidRPr="003D317D" w:rsidRDefault="00E2519D" w:rsidP="005B38C8">
      <w:pPr>
        <w:ind w:firstLine="426"/>
      </w:pPr>
      <w:r w:rsidRPr="003D317D">
        <w:t> М.П.</w:t>
      </w:r>
    </w:p>
    <w:p w:rsidR="00E2519D" w:rsidRPr="003D317D" w:rsidRDefault="00E2519D" w:rsidP="005B38C8">
      <w:pPr>
        <w:ind w:firstLine="426"/>
      </w:pPr>
      <w:r w:rsidRPr="003D317D">
        <w:t> </w:t>
      </w:r>
    </w:p>
    <w:p w:rsidR="00E2519D" w:rsidRPr="003D317D" w:rsidRDefault="00E2519D" w:rsidP="008A49D3">
      <w:pPr>
        <w:ind w:firstLine="400"/>
        <w:jc w:val="both"/>
      </w:pPr>
      <w:r w:rsidRPr="003D317D">
        <w:lastRenderedPageBreak/>
        <w:t>П</w:t>
      </w:r>
      <w:r w:rsidRPr="003D317D">
        <w:rPr>
          <w:rStyle w:val="s0"/>
        </w:rPr>
        <w:t>р</w:t>
      </w:r>
      <w:r w:rsidRPr="003D317D">
        <w:t>имечание: потенциальный поставщик может не указывать составляющие общей цены, указанной в строке 8, при этом указанная в данной строке цена рассматривается тендерной комиссией как определенная с учетом всех затрат потенциального поставщика и не подлежит пересмотру.</w:t>
      </w:r>
      <w:bookmarkStart w:id="46" w:name="SUB6"/>
      <w:bookmarkEnd w:id="46"/>
    </w:p>
    <w:p w:rsidR="00E2519D" w:rsidRPr="003D317D" w:rsidRDefault="00E2519D" w:rsidP="008A49D3">
      <w:pPr>
        <w:ind w:firstLine="400"/>
        <w:jc w:val="both"/>
        <w:rPr>
          <w:rStyle w:val="s0"/>
          <w:i/>
        </w:rPr>
      </w:pPr>
    </w:p>
    <w:p w:rsidR="00E2519D" w:rsidRPr="003D317D" w:rsidRDefault="00E2519D" w:rsidP="005B38C8">
      <w:pPr>
        <w:jc w:val="right"/>
        <w:rPr>
          <w:b/>
        </w:rPr>
      </w:pPr>
      <w:r w:rsidRPr="003D317D">
        <w:rPr>
          <w:rStyle w:val="s0"/>
          <w:b/>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tblPr>
      <w:tblGrid>
        <w:gridCol w:w="5805"/>
        <w:gridCol w:w="3420"/>
      </w:tblGrid>
      <w:tr w:rsidR="00EA2724" w:rsidRPr="003D317D"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jc w:val="center"/>
            </w:pPr>
            <w:bookmarkStart w:id="47" w:name="SUB7"/>
            <w:bookmarkEnd w:id="47"/>
            <w:r w:rsidRPr="003D317D">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jc w:val="center"/>
            </w:pPr>
            <w:bookmarkStart w:id="48" w:name="z94"/>
            <w:bookmarkEnd w:id="48"/>
            <w:r w:rsidRPr="003D317D">
              <w:t>Приложение 7</w:t>
            </w:r>
            <w:r w:rsidRPr="003D317D">
              <w:br/>
              <w:t>к приказу Министра здравоохранения и</w:t>
            </w:r>
            <w:r w:rsidRPr="003D317D">
              <w:br/>
              <w:t>социального развития Республики Казахстан</w:t>
            </w:r>
            <w:r w:rsidRPr="003D317D">
              <w:br/>
              <w:t>от 18 января 2017 года № 20</w:t>
            </w:r>
          </w:p>
        </w:tc>
      </w:tr>
      <w:tr w:rsidR="00EA2724" w:rsidRPr="003D317D"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jc w:val="center"/>
            </w:pPr>
            <w:r w:rsidRPr="003D317D">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EA2724" w:rsidRPr="003D317D" w:rsidRDefault="00EA2724" w:rsidP="00EB0B76">
            <w:pPr>
              <w:jc w:val="center"/>
            </w:pPr>
            <w:bookmarkStart w:id="49" w:name="z95"/>
            <w:bookmarkEnd w:id="49"/>
            <w:r w:rsidRPr="003D317D">
              <w:t>Форма</w:t>
            </w:r>
          </w:p>
        </w:tc>
      </w:tr>
    </w:tbl>
    <w:p w:rsidR="00EA2724" w:rsidRPr="003D317D" w:rsidRDefault="00EA2724" w:rsidP="00EA2724">
      <w:pPr>
        <w:shd w:val="clear" w:color="auto" w:fill="FFFFFF"/>
        <w:spacing w:after="136"/>
        <w:rPr>
          <w:rFonts w:ascii="Arial" w:hAnsi="Arial" w:cs="Arial"/>
          <w:color w:val="000000"/>
          <w:sz w:val="19"/>
          <w:szCs w:val="19"/>
        </w:rPr>
      </w:pPr>
      <w:bookmarkStart w:id="50" w:name="z96"/>
      <w:bookmarkEnd w:id="50"/>
      <w:r w:rsidRPr="003D317D">
        <w:rPr>
          <w:rFonts w:ascii="Arial" w:hAnsi="Arial" w:cs="Arial"/>
          <w:b/>
          <w:bCs/>
          <w:color w:val="000000"/>
          <w:sz w:val="19"/>
          <w:szCs w:val="19"/>
        </w:rPr>
        <w:t>                                    Банковская гарантия</w:t>
      </w:r>
    </w:p>
    <w:p w:rsidR="00EA2724" w:rsidRPr="003D317D" w:rsidRDefault="00EA2724" w:rsidP="00EA2724">
      <w:pPr>
        <w:shd w:val="clear" w:color="auto" w:fill="FFFFFF"/>
        <w:spacing w:after="136"/>
        <w:rPr>
          <w:rFonts w:ascii="Arial" w:hAnsi="Arial" w:cs="Arial"/>
          <w:color w:val="000000"/>
          <w:sz w:val="19"/>
          <w:szCs w:val="19"/>
        </w:rPr>
      </w:pPr>
      <w:r w:rsidRPr="003D317D">
        <w:rPr>
          <w:rFonts w:ascii="Arial" w:hAnsi="Arial" w:cs="Arial"/>
          <w:color w:val="000000"/>
          <w:sz w:val="19"/>
          <w:szCs w:val="19"/>
        </w:rPr>
        <w:t>      Наименование банка __________________________________________________________________________</w:t>
      </w:r>
      <w:r w:rsidRPr="003D317D">
        <w:rPr>
          <w:rFonts w:ascii="Arial" w:hAnsi="Arial" w:cs="Arial"/>
          <w:color w:val="000000"/>
          <w:sz w:val="19"/>
          <w:szCs w:val="19"/>
        </w:rPr>
        <w:br/>
        <w:t>(наименование и реквизиты банка)</w:t>
      </w:r>
      <w:r w:rsidRPr="003D317D">
        <w:rPr>
          <w:rFonts w:ascii="Arial" w:hAnsi="Arial" w:cs="Arial"/>
          <w:color w:val="000000"/>
          <w:sz w:val="19"/>
          <w:szCs w:val="19"/>
        </w:rPr>
        <w:br/>
        <w:t>Кому ________________________________________________________________________________________</w:t>
      </w:r>
      <w:r w:rsidRPr="003D317D">
        <w:rPr>
          <w:rFonts w:ascii="Arial" w:hAnsi="Arial" w:cs="Arial"/>
          <w:color w:val="000000"/>
          <w:sz w:val="19"/>
          <w:szCs w:val="19"/>
        </w:rPr>
        <w:br/>
        <w:t>      (наименование и реквизиты заказчика, организатора закупа)</w:t>
      </w:r>
    </w:p>
    <w:p w:rsidR="00EA2724" w:rsidRPr="003D317D" w:rsidRDefault="00EA2724" w:rsidP="00EA2724">
      <w:pPr>
        <w:shd w:val="clear" w:color="auto" w:fill="FFFFFF"/>
        <w:spacing w:after="136"/>
        <w:rPr>
          <w:rFonts w:ascii="Arial" w:hAnsi="Arial" w:cs="Arial"/>
          <w:color w:val="000000"/>
          <w:sz w:val="19"/>
          <w:szCs w:val="19"/>
        </w:rPr>
      </w:pPr>
      <w:r w:rsidRPr="003D317D">
        <w:rPr>
          <w:rFonts w:ascii="Arial" w:hAnsi="Arial" w:cs="Arial"/>
          <w:color w:val="000000"/>
          <w:sz w:val="19"/>
          <w:szCs w:val="19"/>
        </w:rPr>
        <w:t>                                     Гарантийное обязательство № ____</w:t>
      </w:r>
    </w:p>
    <w:p w:rsidR="00EA2724" w:rsidRPr="003D317D" w:rsidRDefault="00EA2724" w:rsidP="00EA2724">
      <w:pPr>
        <w:shd w:val="clear" w:color="auto" w:fill="FFFFFF"/>
        <w:spacing w:after="136"/>
        <w:rPr>
          <w:rFonts w:ascii="Arial" w:hAnsi="Arial" w:cs="Arial"/>
          <w:color w:val="000000"/>
          <w:sz w:val="19"/>
          <w:szCs w:val="19"/>
        </w:rPr>
      </w:pPr>
      <w:r w:rsidRPr="003D317D">
        <w:rPr>
          <w:rFonts w:ascii="Arial" w:hAnsi="Arial" w:cs="Arial"/>
          <w:color w:val="000000"/>
          <w:sz w:val="19"/>
          <w:szCs w:val="19"/>
        </w:rPr>
        <w:t>      __________________                                                      "____" ___________ _____ г.</w:t>
      </w:r>
      <w:r w:rsidRPr="003D317D">
        <w:rPr>
          <w:rFonts w:ascii="Arial" w:hAnsi="Arial" w:cs="Arial"/>
          <w:color w:val="000000"/>
          <w:sz w:val="19"/>
          <w:szCs w:val="19"/>
        </w:rPr>
        <w:br/>
        <w:t>(местонахождение)</w:t>
      </w:r>
    </w:p>
    <w:p w:rsidR="00EA2724" w:rsidRPr="003D317D" w:rsidRDefault="00EA2724" w:rsidP="00EA2724">
      <w:pPr>
        <w:shd w:val="clear" w:color="auto" w:fill="FFFFFF"/>
        <w:spacing w:after="136"/>
        <w:rPr>
          <w:rFonts w:ascii="Arial" w:hAnsi="Arial" w:cs="Arial"/>
          <w:color w:val="000000"/>
          <w:sz w:val="19"/>
          <w:szCs w:val="19"/>
        </w:rPr>
      </w:pPr>
      <w:r w:rsidRPr="003D317D">
        <w:rPr>
          <w:rFonts w:ascii="Arial" w:hAnsi="Arial" w:cs="Arial"/>
          <w:color w:val="000000"/>
          <w:sz w:val="19"/>
          <w:szCs w:val="19"/>
        </w:rPr>
        <w:t>             Мы были проинформированы,</w:t>
      </w:r>
      <w:r w:rsidRPr="003D317D">
        <w:rPr>
          <w:rFonts w:ascii="Arial" w:hAnsi="Arial" w:cs="Arial"/>
          <w:color w:val="000000"/>
          <w:sz w:val="19"/>
          <w:szCs w:val="19"/>
        </w:rPr>
        <w:br/>
        <w:t>что _________________________________________________________________________________________</w:t>
      </w:r>
      <w:r w:rsidRPr="003D317D">
        <w:rPr>
          <w:rFonts w:ascii="Arial" w:hAnsi="Arial" w:cs="Arial"/>
          <w:color w:val="000000"/>
          <w:sz w:val="19"/>
          <w:szCs w:val="19"/>
        </w:rPr>
        <w:br/>
        <w:t>                        (наименование потенциального поставщика)</w:t>
      </w:r>
      <w:r w:rsidRPr="003D317D">
        <w:rPr>
          <w:rFonts w:ascii="Arial" w:hAnsi="Arial" w:cs="Arial"/>
          <w:color w:val="000000"/>
          <w:sz w:val="19"/>
          <w:szCs w:val="19"/>
        </w:rPr>
        <w:br/>
        <w:t>в дальнейшем "Поставщик", принимает участие в тендере по закупке _________________________________</w:t>
      </w:r>
      <w:r w:rsidRPr="003D317D">
        <w:rPr>
          <w:rFonts w:ascii="Arial" w:hAnsi="Arial" w:cs="Arial"/>
          <w:color w:val="000000"/>
          <w:sz w:val="19"/>
          <w:szCs w:val="19"/>
        </w:rPr>
        <w:br/>
        <w:t>__________________________________, организованном ____________________________________________</w:t>
      </w:r>
      <w:r w:rsidRPr="003D317D">
        <w:rPr>
          <w:rFonts w:ascii="Arial" w:hAnsi="Arial" w:cs="Arial"/>
          <w:color w:val="000000"/>
          <w:sz w:val="19"/>
          <w:szCs w:val="19"/>
        </w:rPr>
        <w:br/>
        <w:t>                                                      (наименование заказчика, организатора закупа</w:t>
      </w:r>
      <w:r w:rsidRPr="003D317D">
        <w:rPr>
          <w:rFonts w:ascii="Arial" w:hAnsi="Arial" w:cs="Arial"/>
          <w:color w:val="000000"/>
          <w:sz w:val="19"/>
          <w:szCs w:val="19"/>
        </w:rPr>
        <w:br/>
        <w:t>и готов осуществить поставку (оказать услугу)_____________________ на общую сумму ____________ тенге.</w:t>
      </w:r>
      <w:r w:rsidRPr="003D317D">
        <w:rPr>
          <w:rFonts w:ascii="Arial" w:hAnsi="Arial" w:cs="Arial"/>
          <w:color w:val="000000"/>
          <w:sz w:val="19"/>
          <w:szCs w:val="19"/>
        </w:rPr>
        <w:br/>
        <w:t>(наименование и объем товаров, работ и услуг) (прописью)</w:t>
      </w:r>
    </w:p>
    <w:p w:rsidR="00EA2724" w:rsidRPr="003D317D" w:rsidRDefault="00EA2724" w:rsidP="00EA2724">
      <w:pPr>
        <w:shd w:val="clear" w:color="auto" w:fill="FFFFFF"/>
        <w:spacing w:after="136"/>
        <w:rPr>
          <w:rFonts w:ascii="Arial" w:hAnsi="Arial" w:cs="Arial"/>
          <w:color w:val="000000"/>
          <w:sz w:val="19"/>
          <w:szCs w:val="19"/>
        </w:rPr>
      </w:pPr>
      <w:r w:rsidRPr="003D317D">
        <w:rPr>
          <w:rFonts w:ascii="Arial" w:hAnsi="Arial" w:cs="Arial"/>
          <w:color w:val="000000"/>
          <w:sz w:val="19"/>
          <w:szCs w:val="19"/>
        </w:rPr>
        <w:t>             Тендерной документацией от "___" _________ _______ г. по проведению вышеназванных закупок</w:t>
      </w:r>
      <w:r w:rsidRPr="003D317D">
        <w:rPr>
          <w:rFonts w:ascii="Arial" w:hAnsi="Arial" w:cs="Arial"/>
          <w:color w:val="000000"/>
          <w:sz w:val="19"/>
          <w:szCs w:val="19"/>
        </w:rPr>
        <w:br/>
        <w:t>предусмотрено внесение потенциальными поставщиками обеспечения тендерной заявки в виде банковской</w:t>
      </w:r>
      <w:r w:rsidRPr="003D317D">
        <w:rPr>
          <w:rFonts w:ascii="Arial" w:hAnsi="Arial" w:cs="Arial"/>
          <w:color w:val="000000"/>
          <w:sz w:val="19"/>
          <w:szCs w:val="19"/>
        </w:rPr>
        <w:br/>
        <w:t>гарантии.</w:t>
      </w:r>
      <w:r w:rsidRPr="003D317D">
        <w:rPr>
          <w:rFonts w:ascii="Arial" w:hAnsi="Arial" w:cs="Arial"/>
          <w:color w:val="000000"/>
          <w:sz w:val="19"/>
          <w:szCs w:val="19"/>
        </w:rPr>
        <w:br/>
        <w:t>      В связи с этим, мы ________________________ настоящим берем на себя</w:t>
      </w:r>
      <w:r w:rsidRPr="003D317D">
        <w:rPr>
          <w:rFonts w:ascii="Arial" w:hAnsi="Arial" w:cs="Arial"/>
          <w:color w:val="000000"/>
          <w:sz w:val="19"/>
          <w:szCs w:val="19"/>
        </w:rPr>
        <w:br/>
        <w:t>      (наименование банка)</w:t>
      </w:r>
      <w:r w:rsidRPr="003D317D">
        <w:rPr>
          <w:rFonts w:ascii="Arial" w:hAnsi="Arial" w:cs="Arial"/>
          <w:color w:val="000000"/>
          <w:sz w:val="19"/>
          <w:szCs w:val="19"/>
        </w:rPr>
        <w:br/>
        <w:t>безотзывное обязательство выплатить Вам по Вашему требованию сумму, равную</w:t>
      </w:r>
      <w:r w:rsidRPr="003D317D">
        <w:rPr>
          <w:rFonts w:ascii="Arial" w:hAnsi="Arial" w:cs="Arial"/>
          <w:color w:val="000000"/>
          <w:sz w:val="19"/>
          <w:szCs w:val="19"/>
        </w:rPr>
        <w:br/>
        <w:t>______________________________________________________________________________________________</w:t>
      </w:r>
      <w:r w:rsidRPr="003D317D">
        <w:rPr>
          <w:rFonts w:ascii="Arial" w:hAnsi="Arial" w:cs="Arial"/>
          <w:color w:val="000000"/>
          <w:sz w:val="19"/>
          <w:szCs w:val="19"/>
        </w:rPr>
        <w:br/>
        <w:t>                                    (сумма в цифрах и прописью)</w:t>
      </w:r>
      <w:r w:rsidRPr="003D317D">
        <w:rPr>
          <w:rFonts w:ascii="Arial" w:hAnsi="Arial" w:cs="Arial"/>
          <w:color w:val="000000"/>
          <w:sz w:val="19"/>
          <w:szCs w:val="19"/>
        </w:rPr>
        <w:br/>
        <w:t>по получении Вашего письменного требования на оплату, а также письменного подтверждения того, что</w:t>
      </w:r>
      <w:r w:rsidRPr="003D317D">
        <w:rPr>
          <w:rFonts w:ascii="Arial" w:hAnsi="Arial" w:cs="Arial"/>
          <w:color w:val="000000"/>
          <w:sz w:val="19"/>
          <w:szCs w:val="19"/>
        </w:rPr>
        <w:br/>
        <w:t>Поставщик:</w:t>
      </w:r>
      <w:r w:rsidRPr="003D317D">
        <w:rPr>
          <w:rFonts w:ascii="Arial" w:hAnsi="Arial" w:cs="Arial"/>
          <w:color w:val="000000"/>
          <w:sz w:val="19"/>
          <w:szCs w:val="19"/>
        </w:rPr>
        <w:br/>
        <w:t>      1) отозвал или изменил тендерную заявку после истечения окончательного срока приема тендерных</w:t>
      </w:r>
      <w:r w:rsidRPr="003D317D">
        <w:rPr>
          <w:rFonts w:ascii="Arial" w:hAnsi="Arial" w:cs="Arial"/>
          <w:color w:val="000000"/>
          <w:sz w:val="19"/>
          <w:szCs w:val="19"/>
        </w:rPr>
        <w:br/>
        <w:t>заявок;</w:t>
      </w:r>
      <w:r w:rsidRPr="003D317D">
        <w:rPr>
          <w:rFonts w:ascii="Arial" w:hAnsi="Arial" w:cs="Arial"/>
          <w:color w:val="000000"/>
          <w:sz w:val="19"/>
          <w:szCs w:val="19"/>
        </w:rPr>
        <w:br/>
        <w:t>      2) победитель уклонился от заключения договора закупа после признания победителем тендера;</w:t>
      </w:r>
      <w:r w:rsidRPr="003D317D">
        <w:rPr>
          <w:rFonts w:ascii="Arial" w:hAnsi="Arial" w:cs="Arial"/>
          <w:color w:val="000000"/>
          <w:sz w:val="19"/>
          <w:szCs w:val="19"/>
        </w:rPr>
        <w:br/>
        <w:t>      3) победитель не внес либо несвоевременно внес гарантийное обеспечение договора закупа или</w:t>
      </w:r>
      <w:r w:rsidRPr="003D317D">
        <w:rPr>
          <w:rFonts w:ascii="Arial" w:hAnsi="Arial" w:cs="Arial"/>
          <w:color w:val="000000"/>
          <w:sz w:val="19"/>
          <w:szCs w:val="19"/>
        </w:rPr>
        <w:br/>
        <w:t>договора на оказание фармацевтических услуг.</w:t>
      </w:r>
      <w:r w:rsidRPr="003D317D">
        <w:rPr>
          <w:rFonts w:ascii="Arial" w:hAnsi="Arial" w:cs="Arial"/>
          <w:color w:val="000000"/>
          <w:sz w:val="19"/>
          <w:szCs w:val="19"/>
        </w:rPr>
        <w:br/>
        <w:t>      Данная гарантия вступает в силу со дня вскрытия конвертов с тендерными заявками.</w:t>
      </w:r>
      <w:r w:rsidRPr="003D317D">
        <w:rPr>
          <w:rFonts w:ascii="Arial" w:hAnsi="Arial" w:cs="Arial"/>
          <w:color w:val="000000"/>
          <w:sz w:val="19"/>
          <w:szCs w:val="19"/>
        </w:rPr>
        <w:br/>
        <w:t>      Данная гарантия действует до окончательного срока действия тендерной заявки Поставщика на</w:t>
      </w:r>
      <w:r w:rsidRPr="003D317D">
        <w:rPr>
          <w:rFonts w:ascii="Arial" w:hAnsi="Arial" w:cs="Arial"/>
          <w:color w:val="000000"/>
          <w:sz w:val="19"/>
          <w:szCs w:val="19"/>
        </w:rPr>
        <w:br/>
        <w:t>участие в тендере. Если срок действия тендерной заявки продлен, то данное гарантийное обязательство</w:t>
      </w:r>
      <w:r w:rsidRPr="003D317D">
        <w:rPr>
          <w:rFonts w:ascii="Arial" w:hAnsi="Arial" w:cs="Arial"/>
          <w:color w:val="000000"/>
          <w:sz w:val="19"/>
          <w:szCs w:val="19"/>
        </w:rPr>
        <w:br/>
        <w:t>продлевается на такой же срок.</w:t>
      </w:r>
    </w:p>
    <w:p w:rsidR="00EA2724" w:rsidRPr="003D317D" w:rsidRDefault="00EA2724" w:rsidP="00EA2724">
      <w:pPr>
        <w:shd w:val="clear" w:color="auto" w:fill="FFFFFF"/>
        <w:spacing w:after="136"/>
        <w:rPr>
          <w:rFonts w:ascii="Arial" w:hAnsi="Arial" w:cs="Arial"/>
          <w:color w:val="000000"/>
          <w:sz w:val="19"/>
          <w:szCs w:val="19"/>
        </w:rPr>
      </w:pPr>
      <w:r w:rsidRPr="003D317D">
        <w:rPr>
          <w:rFonts w:ascii="Arial" w:hAnsi="Arial" w:cs="Arial"/>
          <w:color w:val="000000"/>
          <w:sz w:val="19"/>
          <w:szCs w:val="19"/>
        </w:rPr>
        <w:t>             Подпись гаранта                                                            Дата и адрес</w:t>
      </w:r>
    </w:p>
    <w:p w:rsidR="00E2519D" w:rsidRPr="003D317D" w:rsidRDefault="00EA2724" w:rsidP="00EA2724">
      <w:pPr>
        <w:rPr>
          <w:i/>
        </w:rPr>
        <w:sectPr w:rsidR="00E2519D" w:rsidRPr="003D317D" w:rsidSect="005B38C8">
          <w:headerReference w:type="default" r:id="rId23"/>
          <w:footnotePr>
            <w:pos w:val="beneathText"/>
          </w:footnotePr>
          <w:pgSz w:w="11905" w:h="16837"/>
          <w:pgMar w:top="851" w:right="567" w:bottom="851" w:left="1134" w:header="0" w:footer="720" w:gutter="0"/>
          <w:cols w:space="720"/>
          <w:docGrid w:linePitch="360"/>
        </w:sectPr>
      </w:pPr>
      <w:r w:rsidRPr="003D317D">
        <w:rPr>
          <w:rFonts w:ascii="Arial" w:hAnsi="Arial" w:cs="Arial"/>
          <w:color w:val="000000"/>
          <w:sz w:val="19"/>
          <w:szCs w:val="19"/>
        </w:rPr>
        <w:t>             Печать</w:t>
      </w:r>
      <w:r w:rsidRPr="003D317D">
        <w:rPr>
          <w:rFonts w:ascii="Arial" w:hAnsi="Arial" w:cs="Arial"/>
          <w:color w:val="000000"/>
          <w:sz w:val="19"/>
          <w:szCs w:val="19"/>
        </w:rPr>
        <w:br/>
      </w:r>
    </w:p>
    <w:p w:rsidR="00E2519D" w:rsidRPr="003D317D" w:rsidRDefault="00E2519D" w:rsidP="005B38C8">
      <w:pPr>
        <w:autoSpaceDE w:val="0"/>
        <w:autoSpaceDN w:val="0"/>
        <w:ind w:firstLine="425"/>
        <w:jc w:val="right"/>
        <w:rPr>
          <w:b/>
        </w:rPr>
      </w:pPr>
      <w:r w:rsidRPr="003D317D">
        <w:rPr>
          <w:b/>
        </w:rPr>
        <w:lastRenderedPageBreak/>
        <w:t>Приложение 8</w:t>
      </w:r>
    </w:p>
    <w:p w:rsidR="00E2519D" w:rsidRPr="003D317D" w:rsidRDefault="00E2519D" w:rsidP="005B38C8">
      <w:pPr>
        <w:autoSpaceDE w:val="0"/>
        <w:autoSpaceDN w:val="0"/>
        <w:ind w:firstLine="425"/>
        <w:jc w:val="center"/>
      </w:pPr>
      <w:r w:rsidRPr="003D317D">
        <w:rPr>
          <w:rStyle w:val="s1"/>
          <w:bCs/>
          <w:szCs w:val="28"/>
        </w:rPr>
        <w:br/>
        <w:t>Договор о закупе</w:t>
      </w:r>
    </w:p>
    <w:p w:rsidR="00E2519D" w:rsidRPr="003D317D" w:rsidRDefault="00E2519D" w:rsidP="005B38C8">
      <w:pPr>
        <w:autoSpaceDE w:val="0"/>
        <w:autoSpaceDN w:val="0"/>
        <w:ind w:firstLine="425"/>
        <w:jc w:val="center"/>
      </w:pPr>
      <w:r w:rsidRPr="003D317D">
        <w:br/>
        <w:t>г.Семей                                                                   «_____» ____________201</w:t>
      </w:r>
      <w:r w:rsidR="00606A6C">
        <w:t>9</w:t>
      </w:r>
      <w:r w:rsidRPr="003D317D">
        <w:t>г.</w:t>
      </w:r>
    </w:p>
    <w:p w:rsidR="00E2519D" w:rsidRPr="003D317D" w:rsidRDefault="00E2519D" w:rsidP="005B38C8">
      <w:pPr>
        <w:autoSpaceDE w:val="0"/>
        <w:autoSpaceDN w:val="0"/>
        <w:ind w:firstLine="425"/>
      </w:pPr>
    </w:p>
    <w:p w:rsidR="00E2519D" w:rsidRPr="003D317D" w:rsidRDefault="00E2519D" w:rsidP="00753A8E">
      <w:pPr>
        <w:autoSpaceDE w:val="0"/>
        <w:autoSpaceDN w:val="0"/>
        <w:ind w:firstLine="425"/>
        <w:jc w:val="both"/>
      </w:pPr>
      <w:r w:rsidRPr="003D317D">
        <w:t xml:space="preserve">»  именуемое в дальнейшем - «Заказчик», в лице с одной стороны и </w:t>
      </w:r>
    </w:p>
    <w:p w:rsidR="00E2519D" w:rsidRPr="003D317D" w:rsidRDefault="00E2519D" w:rsidP="00753A8E">
      <w:pPr>
        <w:autoSpaceDE w:val="0"/>
        <w:autoSpaceDN w:val="0"/>
        <w:ind w:firstLine="425"/>
        <w:jc w:val="both"/>
      </w:pPr>
      <w:r w:rsidRPr="003D317D">
        <w:t xml:space="preserve">_________________________ именуемый (ое)(ая) в дальнейшем - «Поставщик»,  </w:t>
      </w:r>
    </w:p>
    <w:p w:rsidR="00E2519D" w:rsidRPr="003D317D" w:rsidRDefault="00E2519D" w:rsidP="00753A8E">
      <w:pPr>
        <w:autoSpaceDE w:val="0"/>
        <w:autoSpaceDN w:val="0"/>
      </w:pPr>
      <w:r w:rsidRPr="003D317D">
        <w:t>в лице_________________________ действующего на основании_____________________</w:t>
      </w:r>
      <w:r w:rsidRPr="003D317D">
        <w:br/>
      </w:r>
    </w:p>
    <w:p w:rsidR="00E2519D" w:rsidRPr="003D317D" w:rsidRDefault="00E2519D" w:rsidP="00753A8E">
      <w:pPr>
        <w:autoSpaceDE w:val="0"/>
        <w:autoSpaceDN w:val="0"/>
        <w:ind w:firstLine="400"/>
        <w:jc w:val="both"/>
      </w:pPr>
      <w:r w:rsidRPr="003D317D">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протокола об итогах закупа способом, заключили настоящий Договор о закупе (далее - Договор) и пришли к соглашению о нижеследующем:</w:t>
      </w:r>
    </w:p>
    <w:p w:rsidR="00E2519D" w:rsidRPr="003D317D" w:rsidRDefault="00E2519D" w:rsidP="00753A8E">
      <w:pPr>
        <w:autoSpaceDE w:val="0"/>
        <w:autoSpaceDN w:val="0"/>
        <w:ind w:firstLine="425"/>
        <w:jc w:val="both"/>
      </w:pPr>
    </w:p>
    <w:p w:rsidR="00E2519D" w:rsidRPr="003D317D" w:rsidRDefault="00E2519D" w:rsidP="005B38C8">
      <w:pPr>
        <w:autoSpaceDE w:val="0"/>
        <w:autoSpaceDN w:val="0"/>
        <w:ind w:firstLine="400"/>
        <w:jc w:val="both"/>
      </w:pPr>
      <w:r w:rsidRPr="003D317D">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E2519D" w:rsidRPr="003D317D" w:rsidRDefault="00E2519D" w:rsidP="005B38C8">
      <w:pPr>
        <w:autoSpaceDE w:val="0"/>
        <w:autoSpaceDN w:val="0"/>
        <w:ind w:firstLine="400"/>
        <w:jc w:val="both"/>
      </w:pPr>
      <w:r w:rsidRPr="003D317D">
        <w:t>2. Общая стоимость товаров  составляет (указать сумму цифрами и прописью) (далее - общая сумма договора).</w:t>
      </w:r>
    </w:p>
    <w:p w:rsidR="00E2519D" w:rsidRPr="003D317D" w:rsidRDefault="00E2519D" w:rsidP="005B38C8">
      <w:pPr>
        <w:autoSpaceDE w:val="0"/>
        <w:autoSpaceDN w:val="0"/>
        <w:ind w:firstLine="400"/>
        <w:jc w:val="both"/>
      </w:pPr>
      <w:r w:rsidRPr="003D317D">
        <w:t>3. В данном Договоре нижеперечисленные понятия будут иметь следующее толкование:</w:t>
      </w:r>
    </w:p>
    <w:p w:rsidR="00E2519D" w:rsidRPr="003D317D" w:rsidRDefault="00E2519D" w:rsidP="005B38C8">
      <w:pPr>
        <w:autoSpaceDE w:val="0"/>
        <w:autoSpaceDN w:val="0"/>
        <w:ind w:firstLine="400"/>
        <w:jc w:val="both"/>
      </w:pPr>
      <w:r w:rsidRPr="003D317D">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иными нормативными правовыми актами Республики Казахстан, зафиксированный в письменной форме, подписанный сторонами со всеми - приложениями и дополнениями к нему, а также со всей документацией, на которую в договоре есть ссылки;</w:t>
      </w:r>
    </w:p>
    <w:p w:rsidR="00E2519D" w:rsidRPr="003D317D" w:rsidRDefault="00E2519D" w:rsidP="005B38C8">
      <w:pPr>
        <w:autoSpaceDE w:val="0"/>
        <w:autoSpaceDN w:val="0"/>
        <w:ind w:firstLine="400"/>
        <w:jc w:val="both"/>
      </w:pPr>
      <w:r w:rsidRPr="003D317D">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E2519D" w:rsidRPr="003D317D" w:rsidRDefault="00E2519D" w:rsidP="005B38C8">
      <w:pPr>
        <w:autoSpaceDE w:val="0"/>
        <w:autoSpaceDN w:val="0"/>
        <w:ind w:firstLine="400"/>
        <w:jc w:val="both"/>
      </w:pPr>
      <w:r w:rsidRPr="003D317D">
        <w:t>3) товары - товары и сопутствующие услуги, которые Поставщик должен поставить Заказчику в рамках Договора;</w:t>
      </w:r>
    </w:p>
    <w:p w:rsidR="00E2519D" w:rsidRPr="003D317D" w:rsidRDefault="00E2519D" w:rsidP="005B38C8">
      <w:pPr>
        <w:autoSpaceDE w:val="0"/>
        <w:autoSpaceDN w:val="0"/>
        <w:ind w:firstLine="400"/>
        <w:jc w:val="both"/>
      </w:pPr>
      <w:r w:rsidRPr="003D317D">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E2519D" w:rsidRPr="003D317D" w:rsidRDefault="00E2519D" w:rsidP="005B38C8">
      <w:pPr>
        <w:autoSpaceDE w:val="0"/>
        <w:autoSpaceDN w:val="0"/>
        <w:ind w:firstLine="400"/>
        <w:jc w:val="both"/>
      </w:pPr>
      <w:r w:rsidRPr="003D317D">
        <w:t>5) Заказчик – _____________________________________________;</w:t>
      </w:r>
    </w:p>
    <w:p w:rsidR="00E2519D" w:rsidRPr="003D317D" w:rsidRDefault="00E2519D" w:rsidP="005B38C8">
      <w:pPr>
        <w:autoSpaceDE w:val="0"/>
        <w:autoSpaceDN w:val="0"/>
        <w:ind w:firstLine="400"/>
        <w:jc w:val="both"/>
      </w:pPr>
      <w:r w:rsidRPr="003D317D">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E2519D" w:rsidRPr="003D317D" w:rsidRDefault="00E2519D" w:rsidP="005B38C8">
      <w:pPr>
        <w:autoSpaceDE w:val="0"/>
        <w:autoSpaceDN w:val="0"/>
        <w:ind w:firstLine="400"/>
        <w:jc w:val="both"/>
      </w:pPr>
      <w:r w:rsidRPr="003D317D">
        <w:t>4. Перечисленные ниже документы и условия, оговоренные в них, образуют данный Договор и считаются его неотъемлемой частью, а именно:</w:t>
      </w:r>
    </w:p>
    <w:p w:rsidR="00E2519D" w:rsidRPr="003D317D" w:rsidRDefault="00E2519D" w:rsidP="005B38C8">
      <w:pPr>
        <w:autoSpaceDE w:val="0"/>
        <w:autoSpaceDN w:val="0"/>
        <w:ind w:firstLine="400"/>
        <w:jc w:val="both"/>
      </w:pPr>
      <w:r w:rsidRPr="003D317D">
        <w:t>1) настоящий Договор;</w:t>
      </w:r>
    </w:p>
    <w:p w:rsidR="00E2519D" w:rsidRPr="003D317D" w:rsidRDefault="00E2519D" w:rsidP="005B38C8">
      <w:pPr>
        <w:autoSpaceDE w:val="0"/>
        <w:autoSpaceDN w:val="0"/>
        <w:ind w:firstLine="400"/>
        <w:jc w:val="both"/>
      </w:pPr>
      <w:r w:rsidRPr="003D317D">
        <w:t>2) перечень закупаемых товаров;</w:t>
      </w:r>
    </w:p>
    <w:p w:rsidR="00E2519D" w:rsidRPr="003D317D" w:rsidRDefault="00E2519D" w:rsidP="005B38C8">
      <w:pPr>
        <w:autoSpaceDE w:val="0"/>
        <w:autoSpaceDN w:val="0"/>
        <w:ind w:firstLine="400"/>
        <w:jc w:val="both"/>
      </w:pPr>
      <w:r w:rsidRPr="003D317D">
        <w:t>3) техническая спецификация;</w:t>
      </w:r>
    </w:p>
    <w:p w:rsidR="00E2519D" w:rsidRPr="003D317D" w:rsidRDefault="00E2519D" w:rsidP="005B38C8">
      <w:pPr>
        <w:autoSpaceDE w:val="0"/>
        <w:autoSpaceDN w:val="0"/>
        <w:ind w:firstLine="400"/>
        <w:jc w:val="both"/>
      </w:pPr>
      <w:r w:rsidRPr="003D317D">
        <w:t>4) обеспечение исполнения Договора.</w:t>
      </w:r>
    </w:p>
    <w:p w:rsidR="00E2519D" w:rsidRPr="003D317D" w:rsidRDefault="00E2519D" w:rsidP="005B38C8">
      <w:pPr>
        <w:autoSpaceDE w:val="0"/>
        <w:autoSpaceDN w:val="0"/>
        <w:ind w:firstLine="425"/>
      </w:pPr>
      <w:r w:rsidRPr="003D317D">
        <w:lastRenderedPageBreak/>
        <w:t xml:space="preserve">6. Форма оплаты           </w:t>
      </w:r>
      <w:r w:rsidRPr="003D317D">
        <w:rPr>
          <w:u w:val="single"/>
        </w:rPr>
        <w:t xml:space="preserve">                         перечисление                                                                      .</w:t>
      </w:r>
    </w:p>
    <w:p w:rsidR="00E2519D" w:rsidRPr="003D317D" w:rsidRDefault="00E2519D" w:rsidP="005B38C8">
      <w:pPr>
        <w:autoSpaceDE w:val="0"/>
        <w:autoSpaceDN w:val="0"/>
        <w:ind w:firstLine="425"/>
        <w:jc w:val="center"/>
      </w:pPr>
      <w:r w:rsidRPr="003D317D">
        <w:t>              (перечисление, за наличный расчет, аккредитив и т.д.)</w:t>
      </w:r>
    </w:p>
    <w:p w:rsidR="00E2519D" w:rsidRPr="003D317D" w:rsidRDefault="00E2519D" w:rsidP="003061BF">
      <w:pPr>
        <w:autoSpaceDE w:val="0"/>
        <w:autoSpaceDN w:val="0"/>
        <w:ind w:firstLine="425"/>
      </w:pPr>
      <w:r w:rsidRPr="003D317D">
        <w:t xml:space="preserve">6. Сроки после приемки товара в пункте назначения </w:t>
      </w:r>
    </w:p>
    <w:p w:rsidR="00E2519D" w:rsidRPr="003D317D" w:rsidRDefault="00E2519D" w:rsidP="003061BF">
      <w:pPr>
        <w:autoSpaceDE w:val="0"/>
        <w:autoSpaceDN w:val="0"/>
        <w:ind w:firstLine="425"/>
      </w:pPr>
      <w:r w:rsidRPr="003D317D">
        <w:t xml:space="preserve">7. Необходимые документы, предшествующие оплате: </w:t>
      </w:r>
      <w:r w:rsidRPr="003D317D">
        <w:rPr>
          <w:u w:val="single"/>
        </w:rPr>
        <w:t>счет-фактура или акт приемки-передачи</w:t>
      </w:r>
      <w:r w:rsidRPr="003D317D">
        <w:t xml:space="preserve"> (счет-фактура или акт приемки-передачи или т.п.)</w:t>
      </w:r>
    </w:p>
    <w:p w:rsidR="00E2519D" w:rsidRPr="003D317D" w:rsidRDefault="00E2519D" w:rsidP="005B38C8">
      <w:pPr>
        <w:autoSpaceDE w:val="0"/>
        <w:autoSpaceDN w:val="0"/>
        <w:ind w:firstLine="400"/>
        <w:jc w:val="both"/>
      </w:pPr>
      <w:r w:rsidRPr="003D317D">
        <w:t>8. Товары, поставляемые в рамках данного Договора, должны соответствовать или быть выше стандартов, указанных в технической спецификации.</w:t>
      </w:r>
    </w:p>
    <w:p w:rsidR="00E2519D" w:rsidRPr="003D317D" w:rsidRDefault="00E2519D" w:rsidP="005B38C8">
      <w:pPr>
        <w:autoSpaceDE w:val="0"/>
        <w:autoSpaceDN w:val="0"/>
        <w:ind w:firstLine="400"/>
        <w:jc w:val="both"/>
      </w:pPr>
      <w:r w:rsidRPr="003D317D">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E2519D" w:rsidRPr="003D317D" w:rsidRDefault="00E2519D" w:rsidP="005B38C8">
      <w:pPr>
        <w:autoSpaceDE w:val="0"/>
        <w:autoSpaceDN w:val="0"/>
        <w:ind w:firstLine="400"/>
        <w:jc w:val="both"/>
      </w:pPr>
      <w:r w:rsidRPr="003D317D">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E2519D" w:rsidRPr="003D317D" w:rsidRDefault="00E2519D" w:rsidP="005B38C8">
      <w:pPr>
        <w:autoSpaceDE w:val="0"/>
        <w:autoSpaceDN w:val="0"/>
        <w:ind w:firstLine="400"/>
        <w:jc w:val="both"/>
      </w:pPr>
      <w:r w:rsidRPr="003D317D">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E2519D" w:rsidRPr="003D317D" w:rsidRDefault="00E2519D" w:rsidP="005B38C8">
      <w:pPr>
        <w:autoSpaceDE w:val="0"/>
        <w:autoSpaceDN w:val="0"/>
        <w:ind w:firstLine="400"/>
        <w:jc w:val="both"/>
      </w:pPr>
      <w:r w:rsidRPr="003D317D">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E2519D" w:rsidRPr="003D317D" w:rsidRDefault="00E2519D" w:rsidP="005B38C8">
      <w:pPr>
        <w:autoSpaceDE w:val="0"/>
        <w:autoSpaceDN w:val="0"/>
        <w:ind w:firstLine="400"/>
        <w:jc w:val="both"/>
      </w:pPr>
      <w:r w:rsidRPr="003D317D">
        <w:t>13. Поставка товаров осуществляется Поставщиком в соответствии с условиями Заказчика, оговоренными в перечне закупаемых товаров.</w:t>
      </w:r>
    </w:p>
    <w:p w:rsidR="00E2519D" w:rsidRPr="003D317D" w:rsidRDefault="00E2519D" w:rsidP="005B38C8">
      <w:pPr>
        <w:autoSpaceDE w:val="0"/>
        <w:autoSpaceDN w:val="0"/>
        <w:ind w:firstLine="400"/>
        <w:jc w:val="both"/>
      </w:pPr>
      <w:r w:rsidRPr="003D317D">
        <w:t>14. Поставщик должен поставить товары до пункта назначения, указанного в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E2519D" w:rsidRPr="003D317D" w:rsidRDefault="00E2519D" w:rsidP="005B38C8">
      <w:pPr>
        <w:autoSpaceDE w:val="0"/>
        <w:autoSpaceDN w:val="0"/>
        <w:ind w:firstLine="400"/>
        <w:jc w:val="both"/>
      </w:pPr>
      <w:r w:rsidRPr="003D317D">
        <w:t>15. В рамках данного Договора Поставщик должен предоставить услуги, указанные в тендерной документации.</w:t>
      </w:r>
    </w:p>
    <w:p w:rsidR="00E2519D" w:rsidRPr="003D317D" w:rsidRDefault="00E2519D" w:rsidP="005B38C8">
      <w:pPr>
        <w:autoSpaceDE w:val="0"/>
        <w:autoSpaceDN w:val="0"/>
        <w:ind w:firstLine="400"/>
        <w:jc w:val="both"/>
      </w:pPr>
      <w:r w:rsidRPr="003D317D">
        <w:t>16. Цены на сопутствующие услуги должны быть включены в цену Договора.</w:t>
      </w:r>
    </w:p>
    <w:p w:rsidR="00E2519D" w:rsidRPr="003D317D" w:rsidRDefault="00E2519D" w:rsidP="005B38C8">
      <w:pPr>
        <w:autoSpaceDE w:val="0"/>
        <w:autoSpaceDN w:val="0"/>
        <w:ind w:firstLine="400"/>
        <w:jc w:val="both"/>
      </w:pPr>
      <w:r w:rsidRPr="003D317D">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E2519D" w:rsidRPr="003D317D" w:rsidRDefault="00E2519D" w:rsidP="005B38C8">
      <w:pPr>
        <w:autoSpaceDE w:val="0"/>
        <w:autoSpaceDN w:val="0"/>
        <w:ind w:firstLine="400"/>
        <w:jc w:val="both"/>
      </w:pPr>
      <w:r w:rsidRPr="003D317D">
        <w:t>18. Поставщик, в случае прекращения производства им запасных частей, должен:</w:t>
      </w:r>
    </w:p>
    <w:p w:rsidR="00E2519D" w:rsidRPr="003D317D" w:rsidRDefault="00E2519D" w:rsidP="005B38C8">
      <w:pPr>
        <w:autoSpaceDE w:val="0"/>
        <w:autoSpaceDN w:val="0"/>
        <w:ind w:firstLine="400"/>
        <w:jc w:val="both"/>
      </w:pPr>
      <w:r w:rsidRPr="003D317D">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E2519D" w:rsidRPr="003D317D" w:rsidRDefault="00E2519D" w:rsidP="005B38C8">
      <w:pPr>
        <w:autoSpaceDE w:val="0"/>
        <w:autoSpaceDN w:val="0"/>
        <w:ind w:firstLine="400"/>
        <w:jc w:val="both"/>
      </w:pPr>
      <w:r w:rsidRPr="003D317D">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E2519D" w:rsidRPr="003D317D" w:rsidRDefault="00E2519D" w:rsidP="005B38C8">
      <w:pPr>
        <w:autoSpaceDE w:val="0"/>
        <w:autoSpaceDN w:val="0"/>
        <w:ind w:firstLine="400"/>
        <w:jc w:val="both"/>
      </w:pPr>
      <w:r w:rsidRPr="003D317D">
        <w:t xml:space="preserve">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w:t>
      </w:r>
      <w:r w:rsidRPr="003D317D">
        <w:lastRenderedPageBreak/>
        <w:t>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E2519D" w:rsidRPr="003D317D" w:rsidRDefault="00E2519D" w:rsidP="005B38C8">
      <w:pPr>
        <w:autoSpaceDE w:val="0"/>
        <w:autoSpaceDN w:val="0"/>
        <w:ind w:firstLine="400"/>
        <w:jc w:val="both"/>
      </w:pPr>
      <w:r w:rsidRPr="003D317D">
        <w:t>20.Эта гарантия действительна в течение__</w:t>
      </w:r>
      <w:r w:rsidRPr="003D317D">
        <w:rPr>
          <w:u w:val="single"/>
        </w:rPr>
        <w:t>12 месяцев</w:t>
      </w:r>
      <w:r w:rsidRPr="003D317D">
        <w:t>_______          </w:t>
      </w:r>
    </w:p>
    <w:p w:rsidR="00E2519D" w:rsidRPr="003D317D" w:rsidRDefault="00E2519D" w:rsidP="005B38C8">
      <w:pPr>
        <w:autoSpaceDE w:val="0"/>
        <w:autoSpaceDN w:val="0"/>
        <w:ind w:firstLine="400"/>
        <w:jc w:val="both"/>
      </w:pPr>
      <w:r w:rsidRPr="003D317D">
        <w:t xml:space="preserve">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E2519D" w:rsidRPr="003D317D" w:rsidRDefault="00E2519D" w:rsidP="005B38C8">
      <w:pPr>
        <w:autoSpaceDE w:val="0"/>
        <w:autoSpaceDN w:val="0"/>
        <w:ind w:firstLine="400"/>
        <w:jc w:val="both"/>
      </w:pPr>
      <w:r w:rsidRPr="003D317D">
        <w:t>21. Заказчик обязан оперативно уведомить Поставщика в письменном виде обо всех претензиях, связанных с данной гарантией.</w:t>
      </w:r>
    </w:p>
    <w:p w:rsidR="00E2519D" w:rsidRPr="003D317D" w:rsidRDefault="00E2519D" w:rsidP="005B38C8">
      <w:pPr>
        <w:autoSpaceDE w:val="0"/>
        <w:autoSpaceDN w:val="0"/>
        <w:ind w:firstLine="400"/>
        <w:jc w:val="both"/>
      </w:pPr>
      <w:r w:rsidRPr="003D317D">
        <w:t>22. После получения подобного уведомления Поставщик должен как можно скорее произвести ремонт или замену бракованного товара или его части без каких-либо расходов со стороны Заказчика в течение одного месяца.</w:t>
      </w:r>
    </w:p>
    <w:p w:rsidR="00E2519D" w:rsidRPr="003D317D" w:rsidRDefault="00E2519D" w:rsidP="005B38C8">
      <w:pPr>
        <w:autoSpaceDE w:val="0"/>
        <w:autoSpaceDN w:val="0"/>
        <w:ind w:firstLine="400"/>
        <w:jc w:val="both"/>
      </w:pPr>
      <w:r w:rsidRPr="003D317D">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E2519D" w:rsidRPr="003D317D" w:rsidRDefault="00E2519D" w:rsidP="005B38C8">
      <w:pPr>
        <w:autoSpaceDE w:val="0"/>
        <w:autoSpaceDN w:val="0"/>
        <w:ind w:firstLine="400"/>
        <w:jc w:val="both"/>
      </w:pPr>
      <w:r w:rsidRPr="003D317D">
        <w:t>24. Оплата Поставщику за поставленные товары будет производиться в форме и в сроки, указанные в пунктах 5 и 6 настоящего договора.</w:t>
      </w:r>
    </w:p>
    <w:p w:rsidR="00E2519D" w:rsidRPr="003D317D" w:rsidRDefault="00E2519D" w:rsidP="005B38C8">
      <w:pPr>
        <w:autoSpaceDE w:val="0"/>
        <w:autoSpaceDN w:val="0"/>
        <w:ind w:firstLine="400"/>
        <w:jc w:val="both"/>
      </w:pPr>
      <w:r w:rsidRPr="003D317D">
        <w:t>25. Цены, указанные Заказчиком в Договоре, должны соответствовать ценам, указанным Поставщиком в его тендерной заявке.</w:t>
      </w:r>
    </w:p>
    <w:p w:rsidR="00E2519D" w:rsidRPr="003D317D" w:rsidRDefault="00E2519D" w:rsidP="005B38C8">
      <w:pPr>
        <w:autoSpaceDE w:val="0"/>
        <w:autoSpaceDN w:val="0"/>
        <w:ind w:firstLine="400"/>
        <w:jc w:val="both"/>
      </w:pPr>
      <w:r w:rsidRPr="003D317D">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E2519D" w:rsidRPr="003D317D" w:rsidRDefault="00E2519D" w:rsidP="005B38C8">
      <w:pPr>
        <w:autoSpaceDE w:val="0"/>
        <w:autoSpaceDN w:val="0"/>
        <w:ind w:firstLine="400"/>
        <w:jc w:val="both"/>
      </w:pPr>
      <w:r w:rsidRPr="003D317D">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E2519D" w:rsidRPr="003D317D" w:rsidRDefault="00E2519D" w:rsidP="005B38C8">
      <w:pPr>
        <w:autoSpaceDE w:val="0"/>
        <w:autoSpaceDN w:val="0"/>
        <w:ind w:firstLine="400"/>
        <w:jc w:val="both"/>
      </w:pPr>
      <w:r w:rsidRPr="003D317D">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E2519D" w:rsidRPr="003D317D" w:rsidRDefault="00E2519D" w:rsidP="005B38C8">
      <w:pPr>
        <w:autoSpaceDE w:val="0"/>
        <w:autoSpaceDN w:val="0"/>
        <w:ind w:firstLine="400"/>
        <w:jc w:val="both"/>
      </w:pPr>
      <w:r w:rsidRPr="003D317D">
        <w:t>29. Поставка товаров и предоставление услуг должны осуществляться Поставщиком в соответствии с графиком, указанным в таблице цен.</w:t>
      </w:r>
    </w:p>
    <w:p w:rsidR="00E2519D" w:rsidRPr="003D317D" w:rsidRDefault="00E2519D" w:rsidP="005B38C8">
      <w:pPr>
        <w:autoSpaceDE w:val="0"/>
        <w:autoSpaceDN w:val="0"/>
        <w:ind w:firstLine="400"/>
        <w:jc w:val="both"/>
      </w:pPr>
      <w:r w:rsidRPr="003D317D">
        <w:t>30. Задержка с выполнением поставки со стороны Поставщика может привести к следующим санкциям, возлагаемым на него: аннулирование Договора с удержанием обеспечения исполнения Договора или выплата неустойки.</w:t>
      </w:r>
    </w:p>
    <w:p w:rsidR="00E2519D" w:rsidRPr="003D317D" w:rsidRDefault="00E2519D" w:rsidP="005B38C8">
      <w:pPr>
        <w:autoSpaceDE w:val="0"/>
        <w:autoSpaceDN w:val="0"/>
        <w:ind w:firstLine="400"/>
        <w:jc w:val="both"/>
      </w:pPr>
      <w:r w:rsidRPr="003D317D">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E2519D" w:rsidRPr="003D317D" w:rsidRDefault="00E2519D" w:rsidP="005B38C8">
      <w:pPr>
        <w:autoSpaceDE w:val="0"/>
        <w:autoSpaceDN w:val="0"/>
        <w:ind w:firstLine="400"/>
        <w:jc w:val="both"/>
      </w:pPr>
      <w:r w:rsidRPr="003D317D">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0,01% от суммы недопоставленного или поставленного с нарушением сроков товара.</w:t>
      </w:r>
    </w:p>
    <w:p w:rsidR="00E2519D" w:rsidRPr="003D317D" w:rsidRDefault="00E2519D" w:rsidP="005B38C8">
      <w:pPr>
        <w:autoSpaceDE w:val="0"/>
        <w:autoSpaceDN w:val="0"/>
        <w:ind w:firstLine="400"/>
        <w:jc w:val="both"/>
      </w:pPr>
      <w:r w:rsidRPr="003D317D">
        <w:t xml:space="preserve">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w:t>
      </w:r>
      <w:r w:rsidRPr="003D317D">
        <w:lastRenderedPageBreak/>
        <w:t>условий, если задержка с выполнением Договора является результатом форс-мажорных обстоятельств.</w:t>
      </w:r>
    </w:p>
    <w:p w:rsidR="00E2519D" w:rsidRPr="003D317D" w:rsidRDefault="00E2519D" w:rsidP="005B38C8">
      <w:pPr>
        <w:autoSpaceDE w:val="0"/>
        <w:autoSpaceDN w:val="0"/>
        <w:ind w:firstLine="400"/>
        <w:jc w:val="both"/>
      </w:pPr>
      <w:r w:rsidRPr="003D317D">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E2519D" w:rsidRPr="003D317D" w:rsidRDefault="00E2519D" w:rsidP="005B38C8">
      <w:pPr>
        <w:autoSpaceDE w:val="0"/>
        <w:autoSpaceDN w:val="0"/>
        <w:ind w:firstLine="400"/>
        <w:jc w:val="both"/>
      </w:pPr>
      <w:r w:rsidRPr="003D317D">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E2519D" w:rsidRPr="003D317D" w:rsidRDefault="00E2519D" w:rsidP="005B38C8">
      <w:pPr>
        <w:autoSpaceDE w:val="0"/>
        <w:autoSpaceDN w:val="0"/>
        <w:ind w:firstLine="400"/>
        <w:jc w:val="both"/>
      </w:pPr>
      <w:r w:rsidRPr="003D317D">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E2519D" w:rsidRPr="003D317D" w:rsidRDefault="00E2519D" w:rsidP="005B38C8">
      <w:pPr>
        <w:autoSpaceDE w:val="0"/>
        <w:autoSpaceDN w:val="0"/>
        <w:ind w:firstLine="400"/>
        <w:jc w:val="both"/>
      </w:pPr>
      <w:r w:rsidRPr="003D317D">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E2519D" w:rsidRPr="003D317D" w:rsidRDefault="00E2519D" w:rsidP="005B38C8">
      <w:pPr>
        <w:autoSpaceDE w:val="0"/>
        <w:autoSpaceDN w:val="0"/>
        <w:ind w:firstLine="400"/>
        <w:jc w:val="both"/>
      </w:pPr>
      <w:r w:rsidRPr="003D317D">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E2519D" w:rsidRPr="003D317D" w:rsidRDefault="00E2519D" w:rsidP="005B38C8">
      <w:pPr>
        <w:autoSpaceDE w:val="0"/>
        <w:autoSpaceDN w:val="0"/>
        <w:ind w:firstLine="400"/>
        <w:jc w:val="both"/>
      </w:pPr>
      <w:r w:rsidRPr="003D317D">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E2519D" w:rsidRPr="003D317D" w:rsidRDefault="00E2519D" w:rsidP="005B38C8">
      <w:pPr>
        <w:autoSpaceDE w:val="0"/>
        <w:autoSpaceDN w:val="0"/>
        <w:ind w:firstLine="400"/>
        <w:jc w:val="both"/>
      </w:pPr>
      <w:r w:rsidRPr="003D317D">
        <w:t>40. 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w:t>
      </w:r>
    </w:p>
    <w:p w:rsidR="00E2519D" w:rsidRPr="003D317D" w:rsidRDefault="00E2519D" w:rsidP="005B38C8">
      <w:pPr>
        <w:autoSpaceDE w:val="0"/>
        <w:autoSpaceDN w:val="0"/>
        <w:ind w:firstLine="400"/>
        <w:jc w:val="both"/>
      </w:pPr>
      <w:r w:rsidRPr="003D317D">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E2519D" w:rsidRPr="003D317D" w:rsidRDefault="00E2519D" w:rsidP="005B38C8">
      <w:pPr>
        <w:autoSpaceDE w:val="0"/>
        <w:autoSpaceDN w:val="0"/>
        <w:ind w:firstLine="400"/>
        <w:jc w:val="both"/>
      </w:pPr>
      <w:r w:rsidRPr="003D317D">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E2519D" w:rsidRPr="003D317D" w:rsidRDefault="00E2519D" w:rsidP="005B38C8">
      <w:pPr>
        <w:autoSpaceDE w:val="0"/>
        <w:autoSpaceDN w:val="0"/>
        <w:ind w:firstLine="400"/>
        <w:jc w:val="both"/>
      </w:pPr>
      <w:r w:rsidRPr="003D317D">
        <w:t>43. Налоги и другие обязательные платежи в бюджет подлежат уплате в соответствии с налоговым законодательством Республики Казахстан.</w:t>
      </w:r>
    </w:p>
    <w:p w:rsidR="00E2519D" w:rsidRPr="003D317D" w:rsidRDefault="00E2519D" w:rsidP="005B38C8">
      <w:pPr>
        <w:autoSpaceDE w:val="0"/>
        <w:autoSpaceDN w:val="0"/>
        <w:ind w:firstLine="400"/>
        <w:jc w:val="both"/>
      </w:pPr>
      <w:r w:rsidRPr="003D317D">
        <w:t>44. Поставщик обязан внести обеспечение исполнения Договора в форме, объеме и на условиях, предусмотренных в тендерной документации.</w:t>
      </w:r>
    </w:p>
    <w:p w:rsidR="00E2519D" w:rsidRPr="003D317D" w:rsidRDefault="00E2519D" w:rsidP="005B38C8">
      <w:pPr>
        <w:autoSpaceDE w:val="0"/>
        <w:autoSpaceDN w:val="0"/>
        <w:ind w:firstLine="400"/>
        <w:jc w:val="both"/>
      </w:pPr>
      <w:r w:rsidRPr="003D317D">
        <w:t>45. Настоящий Договор вступает в силу после подписания и внесения Поставщиком обеспечения исполнения Договора.</w:t>
      </w:r>
    </w:p>
    <w:p w:rsidR="00E2519D" w:rsidRPr="003D317D" w:rsidRDefault="00E2519D" w:rsidP="005B38C8">
      <w:pPr>
        <w:autoSpaceDE w:val="0"/>
        <w:autoSpaceDN w:val="0"/>
        <w:ind w:firstLine="400"/>
        <w:jc w:val="both"/>
      </w:pPr>
      <w:r w:rsidRPr="003D317D">
        <w:lastRenderedPageBreak/>
        <w:t>46.Срок действия договора до  31 декабря 201</w:t>
      </w:r>
      <w:r w:rsidR="0097027B">
        <w:t>9</w:t>
      </w:r>
      <w:r w:rsidRPr="003D317D">
        <w:t xml:space="preserve"> года.</w:t>
      </w:r>
    </w:p>
    <w:p w:rsidR="00E2519D" w:rsidRPr="003D317D" w:rsidRDefault="00E2519D" w:rsidP="005B38C8">
      <w:pPr>
        <w:autoSpaceDE w:val="0"/>
        <w:autoSpaceDN w:val="0"/>
        <w:ind w:firstLine="400"/>
        <w:jc w:val="both"/>
      </w:pPr>
      <w:r w:rsidRPr="003D317D">
        <w:t>47. Адреса и реквизиты Сторон:</w:t>
      </w:r>
    </w:p>
    <w:tbl>
      <w:tblPr>
        <w:tblW w:w="10236" w:type="dxa"/>
        <w:tblCellMar>
          <w:left w:w="30" w:type="dxa"/>
          <w:right w:w="30" w:type="dxa"/>
        </w:tblCellMar>
        <w:tblLook w:val="0000"/>
      </w:tblPr>
      <w:tblGrid>
        <w:gridCol w:w="5275"/>
        <w:gridCol w:w="4961"/>
      </w:tblGrid>
      <w:tr w:rsidR="00E2519D" w:rsidRPr="003D317D" w:rsidTr="005B38C8">
        <w:trPr>
          <w:trHeight w:val="213"/>
        </w:trPr>
        <w:tc>
          <w:tcPr>
            <w:tcW w:w="5275" w:type="dxa"/>
          </w:tcPr>
          <w:p w:rsidR="00E2519D" w:rsidRPr="003D317D" w:rsidRDefault="00E2519D" w:rsidP="0054506E">
            <w:pPr>
              <w:jc w:val="both"/>
            </w:pPr>
            <w:r w:rsidRPr="003D317D">
              <w:t>Коммуна</w:t>
            </w:r>
            <w:r w:rsidR="0097027B">
              <w:t xml:space="preserve">льное государственное </w:t>
            </w:r>
            <w:r w:rsidRPr="003D317D">
              <w:t xml:space="preserve">предприятие </w:t>
            </w:r>
            <w:r w:rsidR="0097027B">
              <w:t xml:space="preserve">на праве хозяйственного ведения </w:t>
            </w:r>
            <w:r w:rsidRPr="003D317D">
              <w:t>«Центр по профилактике и борьбе со СПИД города Семей»</w:t>
            </w:r>
          </w:p>
          <w:p w:rsidR="00E2519D" w:rsidRPr="003D317D" w:rsidRDefault="00E2519D" w:rsidP="0054506E">
            <w:pPr>
              <w:jc w:val="both"/>
            </w:pPr>
            <w:r w:rsidRPr="003D317D">
              <w:t>управления здравоохранения Восточно-Казахстанской области</w:t>
            </w:r>
          </w:p>
          <w:p w:rsidR="00E2519D" w:rsidRPr="003D317D" w:rsidRDefault="00E2519D" w:rsidP="005B38C8">
            <w:pPr>
              <w:ind w:hanging="360"/>
              <w:jc w:val="center"/>
              <w:rPr>
                <w:b/>
              </w:rPr>
            </w:pPr>
          </w:p>
        </w:tc>
        <w:tc>
          <w:tcPr>
            <w:tcW w:w="4961" w:type="dxa"/>
          </w:tcPr>
          <w:p w:rsidR="00E2519D" w:rsidRPr="003D317D" w:rsidRDefault="00E2519D" w:rsidP="005B38C8">
            <w:pPr>
              <w:autoSpaceDE w:val="0"/>
              <w:autoSpaceDN w:val="0"/>
              <w:adjustRightInd w:val="0"/>
              <w:jc w:val="center"/>
              <w:rPr>
                <w:color w:val="000000"/>
              </w:rPr>
            </w:pPr>
          </w:p>
        </w:tc>
      </w:tr>
      <w:tr w:rsidR="00E2519D" w:rsidRPr="003D317D" w:rsidTr="005B38C8">
        <w:trPr>
          <w:trHeight w:val="213"/>
        </w:trPr>
        <w:tc>
          <w:tcPr>
            <w:tcW w:w="5275" w:type="dxa"/>
          </w:tcPr>
          <w:p w:rsidR="00FF73C4" w:rsidRPr="003D317D" w:rsidRDefault="00E2519D" w:rsidP="0054506E">
            <w:pPr>
              <w:jc w:val="both"/>
            </w:pPr>
            <w:r w:rsidRPr="003D317D">
              <w:t xml:space="preserve">Юридический адрес: </w:t>
            </w:r>
          </w:p>
          <w:p w:rsidR="00E2519D" w:rsidRPr="003D317D" w:rsidRDefault="00E2519D" w:rsidP="0054506E">
            <w:pPr>
              <w:jc w:val="both"/>
            </w:pPr>
            <w:r w:rsidRPr="003D317D">
              <w:t>РК, ВКО,071400</w:t>
            </w:r>
            <w:r w:rsidR="00FF73C4" w:rsidRPr="003D317D">
              <w:t>,</w:t>
            </w:r>
            <w:r w:rsidRPr="003D317D">
              <w:t xml:space="preserve"> город Семей</w:t>
            </w:r>
          </w:p>
          <w:p w:rsidR="00E2519D" w:rsidRPr="003D317D" w:rsidRDefault="00FF73C4" w:rsidP="0054506E">
            <w:pPr>
              <w:jc w:val="both"/>
            </w:pPr>
            <w:r w:rsidRPr="003D317D">
              <w:t>ул. К. Мухамедханова</w:t>
            </w:r>
            <w:r w:rsidR="00E2519D" w:rsidRPr="003D317D">
              <w:t>, 24</w:t>
            </w:r>
          </w:p>
          <w:p w:rsidR="00E2519D" w:rsidRPr="003D317D" w:rsidRDefault="00E2519D" w:rsidP="0054506E">
            <w:pPr>
              <w:jc w:val="both"/>
            </w:pPr>
            <w:r w:rsidRPr="003D317D">
              <w:rPr>
                <w:lang w:val="kk-KZ"/>
              </w:rPr>
              <w:t>Телефон</w:t>
            </w:r>
            <w:r w:rsidRPr="003D317D">
              <w:t>: 8 /7222/ 52-47-37 (факс), 8 /7222/ 52-21-49</w:t>
            </w:r>
          </w:p>
          <w:p w:rsidR="00E2519D" w:rsidRPr="003D317D" w:rsidRDefault="00E2519D" w:rsidP="005B38C8">
            <w:pPr>
              <w:ind w:hanging="360"/>
              <w:jc w:val="center"/>
              <w:rPr>
                <w:b/>
              </w:rPr>
            </w:pPr>
          </w:p>
        </w:tc>
        <w:tc>
          <w:tcPr>
            <w:tcW w:w="4961" w:type="dxa"/>
          </w:tcPr>
          <w:p w:rsidR="00E2519D" w:rsidRPr="003D317D" w:rsidRDefault="00E2519D" w:rsidP="005B38C8">
            <w:pPr>
              <w:autoSpaceDE w:val="0"/>
              <w:autoSpaceDN w:val="0"/>
              <w:adjustRightInd w:val="0"/>
              <w:jc w:val="center"/>
              <w:rPr>
                <w:b/>
                <w:bCs/>
                <w:iCs/>
                <w:color w:val="000000"/>
              </w:rPr>
            </w:pPr>
          </w:p>
        </w:tc>
      </w:tr>
      <w:tr w:rsidR="00E2519D" w:rsidRPr="003D317D" w:rsidTr="005B38C8">
        <w:trPr>
          <w:trHeight w:val="444"/>
        </w:trPr>
        <w:tc>
          <w:tcPr>
            <w:tcW w:w="5275" w:type="dxa"/>
          </w:tcPr>
          <w:p w:rsidR="00E2519D" w:rsidRPr="003D317D" w:rsidRDefault="00E2519D" w:rsidP="0054506E">
            <w:r w:rsidRPr="003D317D">
              <w:t>БИН 970840000801</w:t>
            </w:r>
          </w:p>
          <w:p w:rsidR="00E2519D" w:rsidRPr="003D317D" w:rsidRDefault="00E2519D" w:rsidP="0054506E">
            <w:r w:rsidRPr="003D317D">
              <w:t xml:space="preserve">БИК </w:t>
            </w:r>
            <w:r w:rsidRPr="003D317D">
              <w:rPr>
                <w:lang w:val="en-US"/>
              </w:rPr>
              <w:t>KCJBKZKX</w:t>
            </w:r>
          </w:p>
          <w:p w:rsidR="00FF73C4" w:rsidRPr="003D317D" w:rsidRDefault="00E2519D" w:rsidP="0054506E">
            <w:pPr>
              <w:ind w:hanging="72"/>
            </w:pPr>
            <w:r w:rsidRPr="003D317D">
              <w:t xml:space="preserve">ИИК   </w:t>
            </w:r>
            <w:r w:rsidRPr="003D317D">
              <w:rPr>
                <w:lang w:val="en-US"/>
              </w:rPr>
              <w:t>KZ</w:t>
            </w:r>
            <w:r w:rsidRPr="003D317D">
              <w:t xml:space="preserve">798560000006834549                </w:t>
            </w:r>
          </w:p>
          <w:p w:rsidR="00E2519D" w:rsidRPr="003D317D" w:rsidRDefault="00E2519D" w:rsidP="0054506E">
            <w:pPr>
              <w:ind w:hanging="72"/>
              <w:rPr>
                <w:b/>
              </w:rPr>
            </w:pPr>
            <w:r w:rsidRPr="003D317D">
              <w:t>АО «</w:t>
            </w:r>
            <w:r w:rsidRPr="003D317D">
              <w:rPr>
                <w:lang w:val="kk-KZ"/>
              </w:rPr>
              <w:t>Банк Центр Кредит</w:t>
            </w:r>
            <w:r w:rsidRPr="003D317D">
              <w:t>»</w:t>
            </w:r>
          </w:p>
        </w:tc>
        <w:tc>
          <w:tcPr>
            <w:tcW w:w="4961" w:type="dxa"/>
          </w:tcPr>
          <w:p w:rsidR="00E2519D" w:rsidRPr="003D317D" w:rsidRDefault="00E2519D" w:rsidP="005B38C8">
            <w:pPr>
              <w:autoSpaceDE w:val="0"/>
              <w:autoSpaceDN w:val="0"/>
              <w:adjustRightInd w:val="0"/>
              <w:jc w:val="center"/>
              <w:rPr>
                <w:color w:val="000000"/>
              </w:rPr>
            </w:pPr>
          </w:p>
        </w:tc>
      </w:tr>
      <w:tr w:rsidR="00E2519D" w:rsidRPr="003D317D" w:rsidTr="005B38C8">
        <w:trPr>
          <w:trHeight w:val="213"/>
        </w:trPr>
        <w:tc>
          <w:tcPr>
            <w:tcW w:w="5275" w:type="dxa"/>
          </w:tcPr>
          <w:p w:rsidR="00E2519D" w:rsidRPr="003D317D" w:rsidRDefault="00E2519D" w:rsidP="005B38C8">
            <w:pPr>
              <w:ind w:hanging="360"/>
              <w:jc w:val="center"/>
              <w:rPr>
                <w:b/>
              </w:rPr>
            </w:pPr>
          </w:p>
        </w:tc>
        <w:tc>
          <w:tcPr>
            <w:tcW w:w="4961" w:type="dxa"/>
          </w:tcPr>
          <w:p w:rsidR="00E2519D" w:rsidRPr="003D317D" w:rsidRDefault="00E2519D" w:rsidP="005B38C8">
            <w:pPr>
              <w:autoSpaceDE w:val="0"/>
              <w:autoSpaceDN w:val="0"/>
              <w:adjustRightInd w:val="0"/>
              <w:jc w:val="center"/>
              <w:rPr>
                <w:b/>
                <w:bCs/>
                <w:iCs/>
                <w:color w:val="000000"/>
              </w:rPr>
            </w:pPr>
          </w:p>
        </w:tc>
      </w:tr>
      <w:tr w:rsidR="00E2519D" w:rsidRPr="003D317D" w:rsidTr="005B38C8">
        <w:trPr>
          <w:trHeight w:val="213"/>
        </w:trPr>
        <w:tc>
          <w:tcPr>
            <w:tcW w:w="5275" w:type="dxa"/>
          </w:tcPr>
          <w:p w:rsidR="00E2519D" w:rsidRPr="003D317D" w:rsidRDefault="00E2519D" w:rsidP="005B38C8">
            <w:pPr>
              <w:ind w:hanging="360"/>
              <w:jc w:val="center"/>
              <w:rPr>
                <w:b/>
              </w:rPr>
            </w:pPr>
          </w:p>
        </w:tc>
        <w:tc>
          <w:tcPr>
            <w:tcW w:w="4961" w:type="dxa"/>
          </w:tcPr>
          <w:p w:rsidR="00E2519D" w:rsidRPr="003D317D" w:rsidRDefault="00E2519D" w:rsidP="005B38C8">
            <w:pPr>
              <w:autoSpaceDE w:val="0"/>
              <w:autoSpaceDN w:val="0"/>
              <w:adjustRightInd w:val="0"/>
              <w:jc w:val="center"/>
              <w:rPr>
                <w:b/>
                <w:color w:val="000000"/>
              </w:rPr>
            </w:pPr>
          </w:p>
        </w:tc>
      </w:tr>
      <w:tr w:rsidR="00E2519D" w:rsidRPr="003D317D" w:rsidTr="005B38C8">
        <w:trPr>
          <w:trHeight w:val="308"/>
        </w:trPr>
        <w:tc>
          <w:tcPr>
            <w:tcW w:w="5275" w:type="dxa"/>
          </w:tcPr>
          <w:p w:rsidR="00E2519D" w:rsidRPr="003D317D" w:rsidRDefault="00E2519D" w:rsidP="005B38C8">
            <w:pPr>
              <w:ind w:hanging="360"/>
              <w:jc w:val="center"/>
              <w:rPr>
                <w:b/>
              </w:rPr>
            </w:pPr>
          </w:p>
        </w:tc>
        <w:tc>
          <w:tcPr>
            <w:tcW w:w="4961" w:type="dxa"/>
          </w:tcPr>
          <w:p w:rsidR="00E2519D" w:rsidRPr="003D317D" w:rsidRDefault="00E2519D" w:rsidP="005B38C8">
            <w:pPr>
              <w:ind w:hanging="360"/>
              <w:jc w:val="center"/>
              <w:rPr>
                <w:b/>
              </w:rPr>
            </w:pPr>
          </w:p>
        </w:tc>
      </w:tr>
      <w:tr w:rsidR="00E2519D" w:rsidRPr="003D317D" w:rsidTr="005B38C8">
        <w:trPr>
          <w:trHeight w:val="213"/>
        </w:trPr>
        <w:tc>
          <w:tcPr>
            <w:tcW w:w="5275" w:type="dxa"/>
          </w:tcPr>
          <w:p w:rsidR="00E2519D" w:rsidRPr="003D317D" w:rsidRDefault="00E2519D" w:rsidP="005B38C8">
            <w:pPr>
              <w:ind w:left="-108"/>
              <w:jc w:val="center"/>
              <w:rPr>
                <w:b/>
              </w:rPr>
            </w:pPr>
          </w:p>
        </w:tc>
        <w:tc>
          <w:tcPr>
            <w:tcW w:w="4961" w:type="dxa"/>
          </w:tcPr>
          <w:p w:rsidR="00E2519D" w:rsidRPr="003D317D" w:rsidRDefault="00E2519D" w:rsidP="005B38C8">
            <w:pPr>
              <w:ind w:hanging="360"/>
              <w:jc w:val="center"/>
              <w:rPr>
                <w:b/>
              </w:rPr>
            </w:pPr>
          </w:p>
        </w:tc>
      </w:tr>
      <w:tr w:rsidR="00E2519D" w:rsidRPr="003D317D" w:rsidTr="005B38C8">
        <w:trPr>
          <w:trHeight w:val="318"/>
        </w:trPr>
        <w:tc>
          <w:tcPr>
            <w:tcW w:w="5275" w:type="dxa"/>
          </w:tcPr>
          <w:p w:rsidR="00E2519D" w:rsidRPr="003D317D" w:rsidRDefault="00E2519D" w:rsidP="005B38C8">
            <w:pPr>
              <w:ind w:hanging="360"/>
              <w:jc w:val="center"/>
              <w:rPr>
                <w:b/>
              </w:rPr>
            </w:pPr>
          </w:p>
        </w:tc>
        <w:tc>
          <w:tcPr>
            <w:tcW w:w="4961" w:type="dxa"/>
          </w:tcPr>
          <w:p w:rsidR="00E2519D" w:rsidRPr="003D317D" w:rsidRDefault="00E2519D" w:rsidP="005B38C8">
            <w:pPr>
              <w:autoSpaceDE w:val="0"/>
              <w:autoSpaceDN w:val="0"/>
              <w:adjustRightInd w:val="0"/>
              <w:jc w:val="center"/>
              <w:rPr>
                <w:b/>
                <w:color w:val="000000"/>
              </w:rPr>
            </w:pPr>
          </w:p>
        </w:tc>
      </w:tr>
      <w:tr w:rsidR="00E2519D" w:rsidRPr="003D317D" w:rsidTr="005B38C8">
        <w:trPr>
          <w:trHeight w:val="318"/>
        </w:trPr>
        <w:tc>
          <w:tcPr>
            <w:tcW w:w="5275" w:type="dxa"/>
          </w:tcPr>
          <w:p w:rsidR="00E2519D" w:rsidRPr="003D317D" w:rsidRDefault="00E2519D" w:rsidP="005B38C8">
            <w:pPr>
              <w:ind w:hanging="360"/>
              <w:jc w:val="center"/>
              <w:rPr>
                <w:b/>
              </w:rPr>
            </w:pPr>
          </w:p>
        </w:tc>
        <w:tc>
          <w:tcPr>
            <w:tcW w:w="4961" w:type="dxa"/>
          </w:tcPr>
          <w:p w:rsidR="00E2519D" w:rsidRPr="003D317D" w:rsidRDefault="00E2519D" w:rsidP="005B38C8">
            <w:pPr>
              <w:autoSpaceDE w:val="0"/>
              <w:autoSpaceDN w:val="0"/>
              <w:adjustRightInd w:val="0"/>
              <w:jc w:val="center"/>
              <w:rPr>
                <w:b/>
              </w:rPr>
            </w:pPr>
          </w:p>
        </w:tc>
      </w:tr>
      <w:tr w:rsidR="00E2519D" w:rsidRPr="003D317D" w:rsidTr="005B38C8">
        <w:trPr>
          <w:trHeight w:val="213"/>
        </w:trPr>
        <w:tc>
          <w:tcPr>
            <w:tcW w:w="5275" w:type="dxa"/>
          </w:tcPr>
          <w:p w:rsidR="00E2519D" w:rsidRPr="003D317D" w:rsidRDefault="00E2519D" w:rsidP="005B38C8">
            <w:pPr>
              <w:pStyle w:val="a9"/>
              <w:jc w:val="center"/>
              <w:rPr>
                <w:b/>
                <w:szCs w:val="24"/>
              </w:rPr>
            </w:pPr>
          </w:p>
        </w:tc>
        <w:tc>
          <w:tcPr>
            <w:tcW w:w="4961" w:type="dxa"/>
          </w:tcPr>
          <w:p w:rsidR="00E2519D" w:rsidRPr="003D317D" w:rsidRDefault="00E2519D" w:rsidP="005B38C8">
            <w:pPr>
              <w:autoSpaceDE w:val="0"/>
              <w:autoSpaceDN w:val="0"/>
              <w:adjustRightInd w:val="0"/>
              <w:jc w:val="center"/>
              <w:rPr>
                <w:b/>
                <w:bCs/>
                <w:color w:val="000000"/>
              </w:rPr>
            </w:pPr>
          </w:p>
        </w:tc>
      </w:tr>
      <w:tr w:rsidR="00E2519D" w:rsidRPr="003D317D" w:rsidTr="005B38C8">
        <w:trPr>
          <w:trHeight w:val="213"/>
        </w:trPr>
        <w:tc>
          <w:tcPr>
            <w:tcW w:w="5275" w:type="dxa"/>
          </w:tcPr>
          <w:p w:rsidR="00E2519D" w:rsidRPr="003D317D" w:rsidRDefault="00E2519D" w:rsidP="005B38C8">
            <w:pPr>
              <w:pStyle w:val="a9"/>
              <w:jc w:val="center"/>
              <w:rPr>
                <w:b/>
                <w:szCs w:val="24"/>
              </w:rPr>
            </w:pPr>
          </w:p>
        </w:tc>
        <w:tc>
          <w:tcPr>
            <w:tcW w:w="4961" w:type="dxa"/>
          </w:tcPr>
          <w:p w:rsidR="00E2519D" w:rsidRPr="003D317D" w:rsidRDefault="00E2519D" w:rsidP="005B38C8">
            <w:pPr>
              <w:autoSpaceDE w:val="0"/>
              <w:autoSpaceDN w:val="0"/>
              <w:adjustRightInd w:val="0"/>
              <w:jc w:val="center"/>
              <w:rPr>
                <w:b/>
                <w:bCs/>
                <w:iCs/>
                <w:color w:val="000000"/>
              </w:rPr>
            </w:pPr>
          </w:p>
        </w:tc>
      </w:tr>
    </w:tbl>
    <w:p w:rsidR="00E2519D" w:rsidRPr="003D317D" w:rsidRDefault="00E2519D" w:rsidP="005B38C8">
      <w:pPr>
        <w:rPr>
          <w:b/>
        </w:rPr>
      </w:pPr>
    </w:p>
    <w:p w:rsidR="00E2519D" w:rsidRPr="003D317D" w:rsidRDefault="00E2519D" w:rsidP="005B38C8">
      <w:pPr>
        <w:jc w:val="both"/>
        <w:rPr>
          <w:b/>
        </w:rPr>
      </w:pPr>
      <w:r w:rsidRPr="003D317D">
        <w:rPr>
          <w:b/>
        </w:rPr>
        <w:t xml:space="preserve">                   М.П.                                                                                                М.П.</w:t>
      </w:r>
    </w:p>
    <w:p w:rsidR="00E2519D" w:rsidRPr="003D317D" w:rsidRDefault="00E2519D" w:rsidP="005B38C8">
      <w:pPr>
        <w:jc w:val="both"/>
        <w:rPr>
          <w:b/>
          <w:i/>
        </w:rPr>
      </w:pPr>
    </w:p>
    <w:p w:rsidR="00E2519D" w:rsidRPr="003D317D" w:rsidRDefault="00E2519D" w:rsidP="005B38C8">
      <w:pPr>
        <w:autoSpaceDE w:val="0"/>
        <w:autoSpaceDN w:val="0"/>
        <w:ind w:firstLine="400"/>
        <w:jc w:val="both"/>
      </w:pPr>
    </w:p>
    <w:p w:rsidR="00E2519D" w:rsidRPr="003D317D" w:rsidRDefault="00E2519D" w:rsidP="005B38C8">
      <w:pPr>
        <w:autoSpaceDE w:val="0"/>
        <w:autoSpaceDN w:val="0"/>
        <w:ind w:firstLine="400"/>
        <w:jc w:val="both"/>
      </w:pPr>
    </w:p>
    <w:p w:rsidR="00E2519D" w:rsidRPr="003D317D" w:rsidRDefault="00E2519D"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autoSpaceDE w:val="0"/>
        <w:autoSpaceDN w:val="0"/>
        <w:ind w:firstLine="400"/>
        <w:jc w:val="both"/>
      </w:pPr>
    </w:p>
    <w:p w:rsidR="003F3EDE" w:rsidRPr="003D317D" w:rsidRDefault="003F3EDE" w:rsidP="005B38C8">
      <w:pPr>
        <w:jc w:val="right"/>
      </w:pPr>
    </w:p>
    <w:p w:rsidR="001D1372" w:rsidRPr="003D317D" w:rsidRDefault="001D1372" w:rsidP="005B38C8">
      <w:pPr>
        <w:jc w:val="right"/>
      </w:pPr>
    </w:p>
    <w:p w:rsidR="00E2519D" w:rsidRPr="003D317D" w:rsidRDefault="00E2519D" w:rsidP="005B38C8">
      <w:pPr>
        <w:jc w:val="right"/>
      </w:pPr>
      <w:r w:rsidRPr="003D317D">
        <w:t>Приложение №1 к договору о закупке</w:t>
      </w:r>
    </w:p>
    <w:p w:rsidR="00E2519D" w:rsidRPr="003D317D" w:rsidRDefault="00E2519D" w:rsidP="005B38C8">
      <w:pPr>
        <w:ind w:hanging="360"/>
      </w:pPr>
    </w:p>
    <w:tbl>
      <w:tblPr>
        <w:tblW w:w="9258" w:type="dxa"/>
        <w:tblInd w:w="78" w:type="dxa"/>
        <w:tblLook w:val="0000"/>
      </w:tblPr>
      <w:tblGrid>
        <w:gridCol w:w="570"/>
        <w:gridCol w:w="2374"/>
        <w:gridCol w:w="2520"/>
        <w:gridCol w:w="903"/>
        <w:gridCol w:w="911"/>
        <w:gridCol w:w="737"/>
        <w:gridCol w:w="1243"/>
      </w:tblGrid>
      <w:tr w:rsidR="00E2519D" w:rsidRPr="003D317D" w:rsidTr="005B38C8">
        <w:trPr>
          <w:trHeight w:val="266"/>
        </w:trPr>
        <w:tc>
          <w:tcPr>
            <w:tcW w:w="9258" w:type="dxa"/>
            <w:gridSpan w:val="7"/>
            <w:tcBorders>
              <w:top w:val="nil"/>
              <w:left w:val="nil"/>
              <w:bottom w:val="nil"/>
              <w:right w:val="nil"/>
            </w:tcBorders>
            <w:noWrap/>
            <w:vAlign w:val="bottom"/>
          </w:tcPr>
          <w:p w:rsidR="00E2519D" w:rsidRPr="003D317D" w:rsidRDefault="00E2519D" w:rsidP="00606A6C">
            <w:pPr>
              <w:rPr>
                <w:b/>
              </w:rPr>
            </w:pPr>
            <w:r w:rsidRPr="003D317D">
              <w:rPr>
                <w:b/>
              </w:rPr>
              <w:t>Спецификация к договору №   от  «»  _________ 201</w:t>
            </w:r>
            <w:r w:rsidR="00606A6C">
              <w:rPr>
                <w:b/>
              </w:rPr>
              <w:t>9</w:t>
            </w:r>
            <w:r w:rsidRPr="003D317D">
              <w:rPr>
                <w:b/>
              </w:rPr>
              <w:t xml:space="preserve">года  </w:t>
            </w:r>
          </w:p>
        </w:tc>
      </w:tr>
      <w:tr w:rsidR="00E2519D" w:rsidRPr="003D317D" w:rsidTr="005B38C8">
        <w:trPr>
          <w:trHeight w:val="771"/>
        </w:trPr>
        <w:tc>
          <w:tcPr>
            <w:tcW w:w="9258" w:type="dxa"/>
            <w:gridSpan w:val="7"/>
            <w:tcBorders>
              <w:top w:val="nil"/>
              <w:left w:val="nil"/>
              <w:bottom w:val="nil"/>
              <w:right w:val="nil"/>
            </w:tcBorders>
            <w:noWrap/>
            <w:vAlign w:val="bottom"/>
          </w:tcPr>
          <w:p w:rsidR="00E2519D" w:rsidRPr="003D317D" w:rsidRDefault="00E2519D" w:rsidP="005B38C8">
            <w:pPr>
              <w:rPr>
                <w:b/>
              </w:rPr>
            </w:pPr>
            <w:r w:rsidRPr="003D317D">
              <w:rPr>
                <w:b/>
                <w:bCs/>
                <w:iCs/>
                <w:color w:val="000000"/>
              </w:rPr>
              <w:t xml:space="preserve"> «___________</w:t>
            </w:r>
            <w:r w:rsidRPr="003D317D">
              <w:rPr>
                <w:b/>
              </w:rPr>
              <w:t xml:space="preserve"> »</w:t>
            </w:r>
          </w:p>
          <w:p w:rsidR="00E2519D" w:rsidRPr="003D317D" w:rsidRDefault="00E2519D" w:rsidP="005B38C8">
            <w:pPr>
              <w:rPr>
                <w:b/>
              </w:rPr>
            </w:pPr>
          </w:p>
        </w:tc>
      </w:tr>
      <w:tr w:rsidR="00E2519D" w:rsidRPr="003D317D" w:rsidTr="005B38C8">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E2519D" w:rsidRPr="003D317D" w:rsidRDefault="00E2519D" w:rsidP="005B38C8">
            <w:pPr>
              <w:rPr>
                <w:b/>
                <w:bCs/>
              </w:rPr>
            </w:pPr>
            <w:r w:rsidRPr="003D317D">
              <w:rPr>
                <w:b/>
                <w:bCs/>
              </w:rPr>
              <w:t>№ п/п</w:t>
            </w:r>
          </w:p>
        </w:tc>
        <w:tc>
          <w:tcPr>
            <w:tcW w:w="2374" w:type="dxa"/>
            <w:tcBorders>
              <w:top w:val="single" w:sz="4" w:space="0" w:color="auto"/>
              <w:left w:val="nil"/>
              <w:bottom w:val="single" w:sz="4" w:space="0" w:color="auto"/>
              <w:right w:val="single" w:sz="4" w:space="0" w:color="auto"/>
            </w:tcBorders>
          </w:tcPr>
          <w:p w:rsidR="00E2519D" w:rsidRPr="003D317D" w:rsidRDefault="00E2519D" w:rsidP="005B38C8">
            <w:pPr>
              <w:rPr>
                <w:b/>
                <w:bCs/>
              </w:rPr>
            </w:pPr>
            <w:r w:rsidRPr="003D317D">
              <w:rPr>
                <w:b/>
                <w:bCs/>
              </w:rPr>
              <w:t xml:space="preserve">Наименование  </w:t>
            </w:r>
          </w:p>
        </w:tc>
        <w:tc>
          <w:tcPr>
            <w:tcW w:w="2520" w:type="dxa"/>
            <w:tcBorders>
              <w:top w:val="single" w:sz="4" w:space="0" w:color="auto"/>
              <w:left w:val="single" w:sz="4" w:space="0" w:color="auto"/>
              <w:bottom w:val="single" w:sz="4" w:space="0" w:color="auto"/>
              <w:right w:val="single" w:sz="4" w:space="0" w:color="auto"/>
            </w:tcBorders>
            <w:noWrap/>
            <w:vAlign w:val="bottom"/>
          </w:tcPr>
          <w:p w:rsidR="00E2519D" w:rsidRPr="003D317D" w:rsidRDefault="00E2519D" w:rsidP="005B38C8">
            <w:pPr>
              <w:rPr>
                <w:b/>
                <w:bCs/>
              </w:rPr>
            </w:pPr>
            <w:r w:rsidRPr="003D317D">
              <w:rPr>
                <w:b/>
                <w:bCs/>
              </w:rPr>
              <w:t>Техническая характеристика</w:t>
            </w:r>
          </w:p>
        </w:tc>
        <w:tc>
          <w:tcPr>
            <w:tcW w:w="903" w:type="dxa"/>
            <w:tcBorders>
              <w:top w:val="single" w:sz="4" w:space="0" w:color="auto"/>
              <w:left w:val="nil"/>
              <w:bottom w:val="single" w:sz="4" w:space="0" w:color="auto"/>
              <w:right w:val="single" w:sz="4" w:space="0" w:color="auto"/>
            </w:tcBorders>
            <w:noWrap/>
            <w:vAlign w:val="bottom"/>
          </w:tcPr>
          <w:p w:rsidR="00E2519D" w:rsidRPr="003D317D" w:rsidRDefault="00E2519D" w:rsidP="005B38C8">
            <w:pPr>
              <w:rPr>
                <w:b/>
                <w:bCs/>
              </w:rPr>
            </w:pPr>
            <w:r w:rsidRPr="003D317D">
              <w:rPr>
                <w:b/>
                <w:bCs/>
              </w:rPr>
              <w:t>ед.изм</w:t>
            </w:r>
          </w:p>
        </w:tc>
        <w:tc>
          <w:tcPr>
            <w:tcW w:w="911" w:type="dxa"/>
            <w:tcBorders>
              <w:top w:val="single" w:sz="4" w:space="0" w:color="auto"/>
              <w:left w:val="nil"/>
              <w:bottom w:val="single" w:sz="4" w:space="0" w:color="auto"/>
              <w:right w:val="single" w:sz="4" w:space="0" w:color="auto"/>
            </w:tcBorders>
            <w:noWrap/>
            <w:vAlign w:val="bottom"/>
          </w:tcPr>
          <w:p w:rsidR="00E2519D" w:rsidRPr="003D317D" w:rsidRDefault="00E2519D" w:rsidP="005B38C8">
            <w:pPr>
              <w:rPr>
                <w:b/>
                <w:bCs/>
              </w:rPr>
            </w:pPr>
            <w:r w:rsidRPr="003D317D">
              <w:rPr>
                <w:b/>
                <w:bCs/>
              </w:rPr>
              <w:t>кол-во</w:t>
            </w:r>
          </w:p>
        </w:tc>
        <w:tc>
          <w:tcPr>
            <w:tcW w:w="737" w:type="dxa"/>
            <w:tcBorders>
              <w:top w:val="single" w:sz="4" w:space="0" w:color="auto"/>
              <w:left w:val="nil"/>
              <w:bottom w:val="single" w:sz="4" w:space="0" w:color="auto"/>
              <w:right w:val="single" w:sz="4" w:space="0" w:color="auto"/>
            </w:tcBorders>
            <w:noWrap/>
            <w:vAlign w:val="bottom"/>
          </w:tcPr>
          <w:p w:rsidR="00E2519D" w:rsidRPr="003D317D" w:rsidRDefault="00E2519D" w:rsidP="005B38C8">
            <w:pPr>
              <w:rPr>
                <w:b/>
                <w:bCs/>
              </w:rPr>
            </w:pPr>
            <w:r w:rsidRPr="003D317D">
              <w:rPr>
                <w:b/>
                <w:bCs/>
              </w:rPr>
              <w:t>цена</w:t>
            </w:r>
          </w:p>
        </w:tc>
        <w:tc>
          <w:tcPr>
            <w:tcW w:w="1243" w:type="dxa"/>
            <w:tcBorders>
              <w:top w:val="single" w:sz="4" w:space="0" w:color="auto"/>
              <w:left w:val="nil"/>
              <w:bottom w:val="single" w:sz="4" w:space="0" w:color="auto"/>
              <w:right w:val="single" w:sz="4" w:space="0" w:color="auto"/>
            </w:tcBorders>
            <w:noWrap/>
            <w:vAlign w:val="bottom"/>
          </w:tcPr>
          <w:p w:rsidR="00E2519D" w:rsidRPr="003D317D" w:rsidRDefault="00E2519D" w:rsidP="005B38C8">
            <w:pPr>
              <w:rPr>
                <w:b/>
                <w:bCs/>
              </w:rPr>
            </w:pPr>
            <w:r w:rsidRPr="003D317D">
              <w:rPr>
                <w:b/>
                <w:bCs/>
              </w:rPr>
              <w:t>сумма</w:t>
            </w:r>
          </w:p>
        </w:tc>
      </w:tr>
      <w:tr w:rsidR="00E2519D" w:rsidRPr="003D317D" w:rsidTr="005B38C8">
        <w:trPr>
          <w:trHeight w:val="266"/>
        </w:trPr>
        <w:tc>
          <w:tcPr>
            <w:tcW w:w="570" w:type="dxa"/>
            <w:tcBorders>
              <w:top w:val="nil"/>
              <w:left w:val="single" w:sz="4" w:space="0" w:color="auto"/>
              <w:bottom w:val="single" w:sz="4" w:space="0" w:color="auto"/>
              <w:right w:val="single" w:sz="4" w:space="0" w:color="auto"/>
            </w:tcBorders>
            <w:noWrap/>
            <w:vAlign w:val="bottom"/>
          </w:tcPr>
          <w:p w:rsidR="00E2519D" w:rsidRPr="003D317D" w:rsidRDefault="00E2519D" w:rsidP="005B38C8">
            <w:pPr>
              <w:jc w:val="right"/>
            </w:pPr>
            <w:r w:rsidRPr="003D317D">
              <w:t>1</w:t>
            </w:r>
          </w:p>
        </w:tc>
        <w:tc>
          <w:tcPr>
            <w:tcW w:w="2374" w:type="dxa"/>
            <w:tcBorders>
              <w:top w:val="single" w:sz="4" w:space="0" w:color="auto"/>
              <w:left w:val="nil"/>
              <w:bottom w:val="single" w:sz="4" w:space="0" w:color="auto"/>
              <w:right w:val="single" w:sz="4" w:space="0" w:color="auto"/>
            </w:tcBorders>
          </w:tcPr>
          <w:p w:rsidR="00E2519D" w:rsidRPr="003D317D" w:rsidRDefault="00E2519D"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E2519D" w:rsidRPr="003D317D" w:rsidRDefault="00E2519D" w:rsidP="005B38C8">
            <w:pPr>
              <w:rPr>
                <w:color w:val="000000"/>
              </w:rPr>
            </w:pPr>
          </w:p>
        </w:tc>
        <w:tc>
          <w:tcPr>
            <w:tcW w:w="903" w:type="dxa"/>
            <w:tcBorders>
              <w:top w:val="nil"/>
              <w:left w:val="nil"/>
              <w:bottom w:val="single" w:sz="4" w:space="0" w:color="auto"/>
              <w:right w:val="single" w:sz="4" w:space="0" w:color="auto"/>
            </w:tcBorders>
            <w:noWrap/>
            <w:vAlign w:val="bottom"/>
          </w:tcPr>
          <w:p w:rsidR="00E2519D" w:rsidRPr="003D317D" w:rsidRDefault="00E2519D" w:rsidP="005B38C8">
            <w:pPr>
              <w:jc w:val="center"/>
            </w:pPr>
          </w:p>
        </w:tc>
        <w:tc>
          <w:tcPr>
            <w:tcW w:w="911" w:type="dxa"/>
            <w:tcBorders>
              <w:top w:val="nil"/>
              <w:left w:val="nil"/>
              <w:bottom w:val="single" w:sz="4" w:space="0" w:color="auto"/>
              <w:right w:val="single" w:sz="4" w:space="0" w:color="auto"/>
            </w:tcBorders>
            <w:noWrap/>
            <w:vAlign w:val="bottom"/>
          </w:tcPr>
          <w:p w:rsidR="00E2519D" w:rsidRPr="003D317D" w:rsidRDefault="00E2519D" w:rsidP="005B38C8">
            <w:pPr>
              <w:jc w:val="right"/>
            </w:pPr>
          </w:p>
        </w:tc>
        <w:tc>
          <w:tcPr>
            <w:tcW w:w="737" w:type="dxa"/>
            <w:tcBorders>
              <w:top w:val="nil"/>
              <w:left w:val="nil"/>
              <w:bottom w:val="single" w:sz="4" w:space="0" w:color="auto"/>
              <w:right w:val="single" w:sz="4" w:space="0" w:color="auto"/>
            </w:tcBorders>
            <w:noWrap/>
            <w:vAlign w:val="bottom"/>
          </w:tcPr>
          <w:p w:rsidR="00E2519D" w:rsidRPr="003D317D" w:rsidRDefault="00E2519D" w:rsidP="005B38C8">
            <w:pPr>
              <w:jc w:val="right"/>
            </w:pPr>
          </w:p>
        </w:tc>
        <w:tc>
          <w:tcPr>
            <w:tcW w:w="1243" w:type="dxa"/>
            <w:tcBorders>
              <w:top w:val="nil"/>
              <w:left w:val="nil"/>
              <w:bottom w:val="single" w:sz="4" w:space="0" w:color="auto"/>
              <w:right w:val="single" w:sz="4" w:space="0" w:color="auto"/>
            </w:tcBorders>
            <w:noWrap/>
            <w:vAlign w:val="bottom"/>
          </w:tcPr>
          <w:p w:rsidR="00E2519D" w:rsidRPr="003D317D" w:rsidRDefault="00E2519D" w:rsidP="005B38C8">
            <w:pPr>
              <w:jc w:val="right"/>
            </w:pPr>
          </w:p>
        </w:tc>
      </w:tr>
      <w:tr w:rsidR="00E2519D" w:rsidRPr="003D317D" w:rsidTr="005B38C8">
        <w:trPr>
          <w:trHeight w:val="266"/>
        </w:trPr>
        <w:tc>
          <w:tcPr>
            <w:tcW w:w="570" w:type="dxa"/>
            <w:tcBorders>
              <w:top w:val="nil"/>
              <w:left w:val="single" w:sz="4" w:space="0" w:color="auto"/>
              <w:bottom w:val="single" w:sz="4" w:space="0" w:color="auto"/>
              <w:right w:val="single" w:sz="4" w:space="0" w:color="auto"/>
            </w:tcBorders>
            <w:noWrap/>
            <w:vAlign w:val="bottom"/>
          </w:tcPr>
          <w:p w:rsidR="00E2519D" w:rsidRPr="003D317D" w:rsidRDefault="00E2519D" w:rsidP="005B38C8">
            <w:pPr>
              <w:jc w:val="right"/>
            </w:pPr>
          </w:p>
        </w:tc>
        <w:tc>
          <w:tcPr>
            <w:tcW w:w="2374" w:type="dxa"/>
            <w:tcBorders>
              <w:top w:val="single" w:sz="4" w:space="0" w:color="auto"/>
              <w:left w:val="nil"/>
              <w:bottom w:val="single" w:sz="4" w:space="0" w:color="auto"/>
              <w:right w:val="single" w:sz="4" w:space="0" w:color="auto"/>
            </w:tcBorders>
          </w:tcPr>
          <w:p w:rsidR="00E2519D" w:rsidRPr="003D317D" w:rsidRDefault="00E2519D"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E2519D" w:rsidRPr="003D317D" w:rsidRDefault="00E2519D" w:rsidP="005B38C8">
            <w:pPr>
              <w:rPr>
                <w:color w:val="000000"/>
              </w:rPr>
            </w:pPr>
          </w:p>
        </w:tc>
        <w:tc>
          <w:tcPr>
            <w:tcW w:w="903" w:type="dxa"/>
            <w:tcBorders>
              <w:top w:val="nil"/>
              <w:left w:val="nil"/>
              <w:bottom w:val="single" w:sz="4" w:space="0" w:color="auto"/>
              <w:right w:val="single" w:sz="4" w:space="0" w:color="auto"/>
            </w:tcBorders>
            <w:noWrap/>
            <w:vAlign w:val="bottom"/>
          </w:tcPr>
          <w:p w:rsidR="00E2519D" w:rsidRPr="003D317D" w:rsidRDefault="00E2519D" w:rsidP="005B38C8">
            <w:pPr>
              <w:jc w:val="center"/>
            </w:pPr>
          </w:p>
        </w:tc>
        <w:tc>
          <w:tcPr>
            <w:tcW w:w="911" w:type="dxa"/>
            <w:tcBorders>
              <w:top w:val="nil"/>
              <w:left w:val="nil"/>
              <w:bottom w:val="single" w:sz="4" w:space="0" w:color="auto"/>
              <w:right w:val="single" w:sz="4" w:space="0" w:color="auto"/>
            </w:tcBorders>
            <w:noWrap/>
            <w:vAlign w:val="bottom"/>
          </w:tcPr>
          <w:p w:rsidR="00E2519D" w:rsidRPr="003D317D" w:rsidRDefault="00E2519D" w:rsidP="005B38C8">
            <w:pPr>
              <w:jc w:val="right"/>
            </w:pPr>
          </w:p>
        </w:tc>
        <w:tc>
          <w:tcPr>
            <w:tcW w:w="737" w:type="dxa"/>
            <w:tcBorders>
              <w:top w:val="nil"/>
              <w:left w:val="nil"/>
              <w:bottom w:val="single" w:sz="4" w:space="0" w:color="auto"/>
              <w:right w:val="single" w:sz="4" w:space="0" w:color="auto"/>
            </w:tcBorders>
            <w:noWrap/>
            <w:vAlign w:val="bottom"/>
          </w:tcPr>
          <w:p w:rsidR="00E2519D" w:rsidRPr="003D317D" w:rsidRDefault="00E2519D" w:rsidP="005B38C8">
            <w:pPr>
              <w:jc w:val="right"/>
            </w:pPr>
          </w:p>
        </w:tc>
        <w:tc>
          <w:tcPr>
            <w:tcW w:w="1243" w:type="dxa"/>
            <w:tcBorders>
              <w:top w:val="nil"/>
              <w:left w:val="nil"/>
              <w:bottom w:val="single" w:sz="4" w:space="0" w:color="auto"/>
              <w:right w:val="single" w:sz="4" w:space="0" w:color="auto"/>
            </w:tcBorders>
            <w:noWrap/>
            <w:vAlign w:val="bottom"/>
          </w:tcPr>
          <w:p w:rsidR="00E2519D" w:rsidRPr="003D317D" w:rsidRDefault="00E2519D" w:rsidP="005B38C8">
            <w:pPr>
              <w:jc w:val="right"/>
            </w:pPr>
          </w:p>
        </w:tc>
      </w:tr>
      <w:tr w:rsidR="00E2519D" w:rsidRPr="003D317D" w:rsidTr="005B38C8">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E2519D" w:rsidRPr="003D317D" w:rsidRDefault="00E2519D" w:rsidP="005B38C8">
            <w:pPr>
              <w:jc w:val="right"/>
            </w:pPr>
          </w:p>
        </w:tc>
        <w:tc>
          <w:tcPr>
            <w:tcW w:w="2374" w:type="dxa"/>
            <w:tcBorders>
              <w:top w:val="single" w:sz="4" w:space="0" w:color="auto"/>
              <w:left w:val="nil"/>
              <w:bottom w:val="single" w:sz="4" w:space="0" w:color="auto"/>
              <w:right w:val="single" w:sz="4" w:space="0" w:color="auto"/>
            </w:tcBorders>
          </w:tcPr>
          <w:p w:rsidR="00E2519D" w:rsidRPr="003D317D" w:rsidRDefault="00E2519D" w:rsidP="005B38C8">
            <w:pPr>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rsidR="00E2519D" w:rsidRPr="003D317D" w:rsidRDefault="00E2519D" w:rsidP="005B38C8">
            <w:pPr>
              <w:rPr>
                <w:color w:val="000000"/>
              </w:rPr>
            </w:pPr>
            <w:r w:rsidRPr="003D317D">
              <w:rPr>
                <w:color w:val="000000"/>
              </w:rPr>
              <w:t>итого</w:t>
            </w:r>
          </w:p>
        </w:tc>
        <w:tc>
          <w:tcPr>
            <w:tcW w:w="903" w:type="dxa"/>
            <w:tcBorders>
              <w:top w:val="single" w:sz="4" w:space="0" w:color="auto"/>
              <w:left w:val="nil"/>
              <w:bottom w:val="single" w:sz="4" w:space="0" w:color="auto"/>
              <w:right w:val="single" w:sz="4" w:space="0" w:color="auto"/>
            </w:tcBorders>
            <w:noWrap/>
            <w:vAlign w:val="bottom"/>
          </w:tcPr>
          <w:p w:rsidR="00E2519D" w:rsidRPr="003D317D" w:rsidRDefault="00E2519D" w:rsidP="005B38C8">
            <w:pPr>
              <w:jc w:val="center"/>
            </w:pPr>
          </w:p>
        </w:tc>
        <w:tc>
          <w:tcPr>
            <w:tcW w:w="911" w:type="dxa"/>
            <w:tcBorders>
              <w:top w:val="single" w:sz="4" w:space="0" w:color="auto"/>
              <w:left w:val="nil"/>
              <w:bottom w:val="single" w:sz="4" w:space="0" w:color="auto"/>
              <w:right w:val="single" w:sz="4" w:space="0" w:color="auto"/>
            </w:tcBorders>
            <w:noWrap/>
            <w:vAlign w:val="bottom"/>
          </w:tcPr>
          <w:p w:rsidR="00E2519D" w:rsidRPr="003D317D" w:rsidRDefault="00E2519D" w:rsidP="005B38C8">
            <w:pPr>
              <w:jc w:val="right"/>
            </w:pPr>
          </w:p>
        </w:tc>
        <w:tc>
          <w:tcPr>
            <w:tcW w:w="737" w:type="dxa"/>
            <w:tcBorders>
              <w:top w:val="single" w:sz="4" w:space="0" w:color="auto"/>
              <w:left w:val="nil"/>
              <w:bottom w:val="single" w:sz="4" w:space="0" w:color="auto"/>
              <w:right w:val="single" w:sz="4" w:space="0" w:color="auto"/>
            </w:tcBorders>
            <w:noWrap/>
            <w:vAlign w:val="bottom"/>
          </w:tcPr>
          <w:p w:rsidR="00E2519D" w:rsidRPr="003D317D" w:rsidRDefault="00E2519D" w:rsidP="005B38C8">
            <w:r w:rsidRPr="003D317D">
              <w:t> </w:t>
            </w:r>
          </w:p>
        </w:tc>
        <w:tc>
          <w:tcPr>
            <w:tcW w:w="1243" w:type="dxa"/>
            <w:tcBorders>
              <w:top w:val="single" w:sz="4" w:space="0" w:color="auto"/>
              <w:left w:val="nil"/>
              <w:bottom w:val="single" w:sz="4" w:space="0" w:color="auto"/>
              <w:right w:val="single" w:sz="4" w:space="0" w:color="auto"/>
            </w:tcBorders>
            <w:noWrap/>
            <w:vAlign w:val="bottom"/>
          </w:tcPr>
          <w:p w:rsidR="00E2519D" w:rsidRPr="003D317D" w:rsidRDefault="00E2519D" w:rsidP="005B38C8">
            <w:pPr>
              <w:jc w:val="right"/>
            </w:pPr>
          </w:p>
        </w:tc>
      </w:tr>
    </w:tbl>
    <w:p w:rsidR="00E2519D" w:rsidRPr="003D317D" w:rsidRDefault="00E2519D" w:rsidP="005B38C8"/>
    <w:p w:rsidR="00E2519D" w:rsidRPr="003D317D" w:rsidRDefault="00E2519D" w:rsidP="005B38C8">
      <w:pPr>
        <w:jc w:val="both"/>
        <w:rPr>
          <w:b/>
          <w:i/>
        </w:rPr>
      </w:pPr>
    </w:p>
    <w:p w:rsidR="00E2519D" w:rsidRPr="003D317D" w:rsidRDefault="00E2519D" w:rsidP="005B38C8">
      <w:pPr>
        <w:jc w:val="both"/>
        <w:rPr>
          <w:b/>
          <w:i/>
        </w:rPr>
      </w:pPr>
    </w:p>
    <w:p w:rsidR="00E2519D" w:rsidRPr="003D317D" w:rsidRDefault="00E2519D" w:rsidP="005B38C8">
      <w:pPr>
        <w:jc w:val="both"/>
        <w:rPr>
          <w:b/>
          <w:i/>
        </w:rPr>
      </w:pPr>
    </w:p>
    <w:p w:rsidR="00E2519D" w:rsidRPr="003D317D" w:rsidRDefault="00E2519D" w:rsidP="005B38C8">
      <w:pPr>
        <w:jc w:val="both"/>
        <w:rPr>
          <w:b/>
          <w:i/>
        </w:rPr>
      </w:pPr>
    </w:p>
    <w:p w:rsidR="00E2519D" w:rsidRPr="003D317D" w:rsidRDefault="00E2519D"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3F3EDE" w:rsidRPr="003D317D" w:rsidRDefault="003F3EDE" w:rsidP="005B38C8">
      <w:pPr>
        <w:jc w:val="both"/>
        <w:rPr>
          <w:b/>
          <w:i/>
        </w:rPr>
      </w:pPr>
    </w:p>
    <w:p w:rsidR="00E2519D" w:rsidRPr="003D317D" w:rsidRDefault="00E2519D" w:rsidP="005B38C8">
      <w:pPr>
        <w:jc w:val="both"/>
        <w:rPr>
          <w:b/>
          <w:i/>
        </w:rPr>
      </w:pPr>
    </w:p>
    <w:p w:rsidR="00E2519D" w:rsidRPr="003D317D" w:rsidRDefault="00E2519D" w:rsidP="005B38C8">
      <w:pPr>
        <w:jc w:val="both"/>
        <w:rPr>
          <w:b/>
          <w:i/>
        </w:rPr>
      </w:pPr>
    </w:p>
    <w:p w:rsidR="00E2519D" w:rsidRPr="003D317D" w:rsidRDefault="00FF73C4" w:rsidP="00382ADD">
      <w:pPr>
        <w:jc w:val="right"/>
        <w:rPr>
          <w:b/>
        </w:rPr>
      </w:pPr>
      <w:r w:rsidRPr="00E55C44">
        <w:rPr>
          <w:b/>
        </w:rPr>
        <w:t xml:space="preserve">Приложение №2 к приказу </w:t>
      </w:r>
      <w:r w:rsidRPr="00E55C44">
        <w:rPr>
          <w:b/>
        </w:rPr>
        <w:br/>
        <w:t xml:space="preserve">№ </w:t>
      </w:r>
      <w:r w:rsidR="00D10C88" w:rsidRPr="00E55C44">
        <w:rPr>
          <w:b/>
        </w:rPr>
        <w:t>«</w:t>
      </w:r>
      <w:r w:rsidR="00E55C44" w:rsidRPr="00E55C44">
        <w:rPr>
          <w:b/>
        </w:rPr>
        <w:t>15</w:t>
      </w:r>
      <w:r w:rsidR="00B9504C" w:rsidRPr="00E55C44">
        <w:rPr>
          <w:b/>
        </w:rPr>
        <w:t>-Н</w:t>
      </w:r>
      <w:r w:rsidR="00E2519D" w:rsidRPr="00E55C44">
        <w:rPr>
          <w:b/>
        </w:rPr>
        <w:t>»</w:t>
      </w:r>
      <w:r w:rsidR="004965AD" w:rsidRPr="00E55C44">
        <w:rPr>
          <w:b/>
        </w:rPr>
        <w:t xml:space="preserve"> от</w:t>
      </w:r>
      <w:r w:rsidR="00D10C88" w:rsidRPr="00E55C44">
        <w:rPr>
          <w:b/>
        </w:rPr>
        <w:t xml:space="preserve">  </w:t>
      </w:r>
      <w:r w:rsidR="00E55C44" w:rsidRPr="00E55C44">
        <w:rPr>
          <w:b/>
        </w:rPr>
        <w:t>08</w:t>
      </w:r>
      <w:r w:rsidR="000E702B" w:rsidRPr="00E55C44">
        <w:rPr>
          <w:b/>
        </w:rPr>
        <w:t xml:space="preserve"> </w:t>
      </w:r>
      <w:r w:rsidRPr="00E55C44">
        <w:rPr>
          <w:b/>
        </w:rPr>
        <w:t>февраля</w:t>
      </w:r>
      <w:r w:rsidR="00E2519D" w:rsidRPr="00E55C44">
        <w:rPr>
          <w:b/>
        </w:rPr>
        <w:t xml:space="preserve"> 201</w:t>
      </w:r>
      <w:r w:rsidR="00D10C88" w:rsidRPr="00E55C44">
        <w:rPr>
          <w:b/>
        </w:rPr>
        <w:t>9</w:t>
      </w:r>
      <w:r w:rsidR="00E2519D" w:rsidRPr="00E55C44">
        <w:rPr>
          <w:b/>
        </w:rPr>
        <w:t xml:space="preserve"> г.</w:t>
      </w:r>
    </w:p>
    <w:p w:rsidR="00E2519D" w:rsidRPr="003D317D" w:rsidRDefault="00E2519D" w:rsidP="00382ADD">
      <w:pPr>
        <w:jc w:val="both"/>
        <w:rPr>
          <w:b/>
          <w:i/>
        </w:rPr>
      </w:pPr>
    </w:p>
    <w:p w:rsidR="00E2519D" w:rsidRPr="003D317D" w:rsidRDefault="00E2519D" w:rsidP="00382ADD">
      <w:pPr>
        <w:jc w:val="both"/>
        <w:rPr>
          <w:b/>
          <w:i/>
        </w:rPr>
      </w:pPr>
    </w:p>
    <w:p w:rsidR="00E2519D" w:rsidRPr="003D317D" w:rsidRDefault="00E2519D" w:rsidP="00382ADD">
      <w:pPr>
        <w:jc w:val="both"/>
        <w:rPr>
          <w:b/>
          <w:i/>
        </w:rPr>
      </w:pPr>
    </w:p>
    <w:p w:rsidR="00E2519D" w:rsidRPr="003D317D" w:rsidRDefault="00E2519D" w:rsidP="00382ADD">
      <w:pPr>
        <w:jc w:val="center"/>
        <w:rPr>
          <w:sz w:val="28"/>
          <w:szCs w:val="28"/>
        </w:rPr>
      </w:pPr>
      <w:r w:rsidRPr="003D317D">
        <w:rPr>
          <w:sz w:val="28"/>
          <w:szCs w:val="28"/>
        </w:rPr>
        <w:t xml:space="preserve">Состав комиссии </w:t>
      </w:r>
    </w:p>
    <w:p w:rsidR="00E2519D" w:rsidRPr="003D317D" w:rsidRDefault="00E2519D" w:rsidP="00382ADD">
      <w:pPr>
        <w:jc w:val="center"/>
        <w:rPr>
          <w:sz w:val="28"/>
          <w:szCs w:val="28"/>
        </w:rPr>
      </w:pPr>
    </w:p>
    <w:p w:rsidR="00E2519D" w:rsidRPr="003D317D" w:rsidRDefault="00E2519D" w:rsidP="00382ADD">
      <w:pPr>
        <w:jc w:val="center"/>
        <w:rPr>
          <w:sz w:val="28"/>
          <w:szCs w:val="28"/>
        </w:rPr>
      </w:pPr>
    </w:p>
    <w:p w:rsidR="00E2519D" w:rsidRPr="003D317D" w:rsidRDefault="00E2519D" w:rsidP="00382ADD">
      <w:pPr>
        <w:jc w:val="center"/>
        <w:rPr>
          <w:sz w:val="28"/>
          <w:szCs w:val="28"/>
        </w:rPr>
      </w:pPr>
    </w:p>
    <w:tbl>
      <w:tblPr>
        <w:tblW w:w="8968" w:type="dxa"/>
        <w:tblInd w:w="648" w:type="dxa"/>
        <w:tblLook w:val="01E0"/>
      </w:tblPr>
      <w:tblGrid>
        <w:gridCol w:w="3389"/>
        <w:gridCol w:w="5579"/>
      </w:tblGrid>
      <w:tr w:rsidR="00E2519D" w:rsidRPr="003D317D" w:rsidTr="00D038AF">
        <w:trPr>
          <w:trHeight w:val="985"/>
        </w:trPr>
        <w:tc>
          <w:tcPr>
            <w:tcW w:w="3389" w:type="dxa"/>
          </w:tcPr>
          <w:p w:rsidR="00E2519D" w:rsidRPr="003D317D" w:rsidRDefault="00E2519D" w:rsidP="00D038AF">
            <w:pPr>
              <w:rPr>
                <w:sz w:val="28"/>
                <w:szCs w:val="28"/>
              </w:rPr>
            </w:pPr>
            <w:r w:rsidRPr="003D317D">
              <w:rPr>
                <w:sz w:val="28"/>
                <w:szCs w:val="28"/>
              </w:rPr>
              <w:t xml:space="preserve">Председатель комиссии:                    </w:t>
            </w:r>
          </w:p>
        </w:tc>
        <w:tc>
          <w:tcPr>
            <w:tcW w:w="5579" w:type="dxa"/>
          </w:tcPr>
          <w:p w:rsidR="00E2519D" w:rsidRPr="003D317D" w:rsidRDefault="00E2519D" w:rsidP="00D038AF">
            <w:pPr>
              <w:rPr>
                <w:sz w:val="28"/>
                <w:szCs w:val="28"/>
              </w:rPr>
            </w:pPr>
            <w:r w:rsidRPr="003D317D">
              <w:rPr>
                <w:sz w:val="28"/>
                <w:szCs w:val="28"/>
              </w:rPr>
              <w:t xml:space="preserve">- Директор – </w:t>
            </w:r>
            <w:r w:rsidRPr="003D317D">
              <w:rPr>
                <w:sz w:val="28"/>
                <w:szCs w:val="28"/>
                <w:lang w:val="kk-KZ"/>
              </w:rPr>
              <w:t xml:space="preserve">Диканбаев </w:t>
            </w:r>
            <w:r w:rsidRPr="003D317D">
              <w:rPr>
                <w:sz w:val="28"/>
                <w:szCs w:val="28"/>
              </w:rPr>
              <w:t>А.Ш.</w:t>
            </w:r>
          </w:p>
          <w:p w:rsidR="00E2519D" w:rsidRPr="003D317D" w:rsidRDefault="00E2519D" w:rsidP="00D038AF">
            <w:pPr>
              <w:rPr>
                <w:sz w:val="28"/>
                <w:szCs w:val="28"/>
              </w:rPr>
            </w:pPr>
          </w:p>
        </w:tc>
      </w:tr>
      <w:tr w:rsidR="00E2519D" w:rsidRPr="003D317D" w:rsidTr="00D038AF">
        <w:trPr>
          <w:trHeight w:val="985"/>
        </w:trPr>
        <w:tc>
          <w:tcPr>
            <w:tcW w:w="3389" w:type="dxa"/>
          </w:tcPr>
          <w:p w:rsidR="00E2519D" w:rsidRPr="003D317D" w:rsidRDefault="00E2519D" w:rsidP="00D038AF">
            <w:pPr>
              <w:rPr>
                <w:sz w:val="28"/>
                <w:szCs w:val="28"/>
              </w:rPr>
            </w:pPr>
            <w:r w:rsidRPr="003D317D">
              <w:rPr>
                <w:sz w:val="28"/>
                <w:szCs w:val="28"/>
              </w:rPr>
              <w:t xml:space="preserve">Заместитель председателя комиссии: </w:t>
            </w:r>
          </w:p>
        </w:tc>
        <w:tc>
          <w:tcPr>
            <w:tcW w:w="5579" w:type="dxa"/>
          </w:tcPr>
          <w:p w:rsidR="00E2519D" w:rsidRPr="003D317D" w:rsidRDefault="00E2519D" w:rsidP="00D038AF">
            <w:pPr>
              <w:rPr>
                <w:sz w:val="28"/>
                <w:szCs w:val="28"/>
              </w:rPr>
            </w:pPr>
            <w:r w:rsidRPr="003D317D">
              <w:rPr>
                <w:sz w:val="28"/>
                <w:szCs w:val="28"/>
              </w:rPr>
              <w:t>- Зав. Диагностической лаборатории  - Садырбаева Г.Т.</w:t>
            </w:r>
          </w:p>
        </w:tc>
      </w:tr>
      <w:tr w:rsidR="00E2519D" w:rsidRPr="003D317D" w:rsidTr="00D038AF">
        <w:trPr>
          <w:trHeight w:val="1466"/>
        </w:trPr>
        <w:tc>
          <w:tcPr>
            <w:tcW w:w="3389" w:type="dxa"/>
          </w:tcPr>
          <w:p w:rsidR="00E2519D" w:rsidRPr="003D317D" w:rsidRDefault="00E2519D" w:rsidP="00D038AF">
            <w:pPr>
              <w:rPr>
                <w:sz w:val="28"/>
                <w:szCs w:val="28"/>
              </w:rPr>
            </w:pPr>
            <w:r w:rsidRPr="003D317D">
              <w:rPr>
                <w:sz w:val="28"/>
                <w:szCs w:val="28"/>
              </w:rPr>
              <w:t xml:space="preserve">Члены комиссии:  </w:t>
            </w:r>
          </w:p>
        </w:tc>
        <w:tc>
          <w:tcPr>
            <w:tcW w:w="5579" w:type="dxa"/>
          </w:tcPr>
          <w:p w:rsidR="00E2519D" w:rsidRPr="003D317D" w:rsidRDefault="00E2519D" w:rsidP="00D038AF">
            <w:pPr>
              <w:rPr>
                <w:sz w:val="28"/>
                <w:szCs w:val="28"/>
              </w:rPr>
            </w:pPr>
            <w:r w:rsidRPr="003D317D">
              <w:rPr>
                <w:sz w:val="28"/>
                <w:szCs w:val="28"/>
              </w:rPr>
              <w:t>- Главный бухгалтер – Аканов Д.К.</w:t>
            </w:r>
          </w:p>
        </w:tc>
      </w:tr>
      <w:tr w:rsidR="00E2519D" w:rsidRPr="003D317D" w:rsidTr="00D038AF">
        <w:trPr>
          <w:trHeight w:val="985"/>
        </w:trPr>
        <w:tc>
          <w:tcPr>
            <w:tcW w:w="3389" w:type="dxa"/>
          </w:tcPr>
          <w:p w:rsidR="00E2519D" w:rsidRPr="003D317D" w:rsidRDefault="00E2519D" w:rsidP="00D038AF">
            <w:pPr>
              <w:rPr>
                <w:sz w:val="28"/>
                <w:szCs w:val="28"/>
              </w:rPr>
            </w:pPr>
          </w:p>
        </w:tc>
        <w:tc>
          <w:tcPr>
            <w:tcW w:w="5579" w:type="dxa"/>
          </w:tcPr>
          <w:p w:rsidR="00E2519D" w:rsidRPr="003D317D" w:rsidRDefault="00E2519D" w:rsidP="00D038AF">
            <w:pPr>
              <w:rPr>
                <w:sz w:val="28"/>
                <w:szCs w:val="28"/>
              </w:rPr>
            </w:pPr>
            <w:r w:rsidRPr="003D317D">
              <w:rPr>
                <w:sz w:val="28"/>
                <w:szCs w:val="28"/>
              </w:rPr>
              <w:t>- Представитель «Нур-Отан» - врач эпидемиолог – Турарова Г.Н.</w:t>
            </w:r>
          </w:p>
        </w:tc>
      </w:tr>
      <w:tr w:rsidR="00E2519D" w:rsidRPr="003D317D" w:rsidTr="00D038AF">
        <w:trPr>
          <w:trHeight w:val="504"/>
        </w:trPr>
        <w:tc>
          <w:tcPr>
            <w:tcW w:w="3389" w:type="dxa"/>
          </w:tcPr>
          <w:p w:rsidR="00E2519D" w:rsidRPr="003D317D" w:rsidRDefault="00E2519D" w:rsidP="00D038AF">
            <w:pPr>
              <w:rPr>
                <w:sz w:val="28"/>
                <w:szCs w:val="28"/>
              </w:rPr>
            </w:pPr>
          </w:p>
        </w:tc>
        <w:tc>
          <w:tcPr>
            <w:tcW w:w="5579" w:type="dxa"/>
          </w:tcPr>
          <w:p w:rsidR="00E2519D" w:rsidRPr="003D317D" w:rsidRDefault="00E2519D" w:rsidP="00D038AF">
            <w:pPr>
              <w:jc w:val="both"/>
              <w:rPr>
                <w:sz w:val="28"/>
                <w:szCs w:val="28"/>
              </w:rPr>
            </w:pPr>
            <w:r w:rsidRPr="003D317D">
              <w:rPr>
                <w:sz w:val="28"/>
                <w:szCs w:val="28"/>
              </w:rPr>
              <w:t>- Юрисконсульт – Куанбаева Г.З.</w:t>
            </w:r>
          </w:p>
        </w:tc>
      </w:tr>
      <w:tr w:rsidR="00E2519D" w:rsidRPr="003D317D" w:rsidTr="00D038AF">
        <w:trPr>
          <w:trHeight w:val="962"/>
        </w:trPr>
        <w:tc>
          <w:tcPr>
            <w:tcW w:w="3389" w:type="dxa"/>
          </w:tcPr>
          <w:p w:rsidR="00E2519D" w:rsidRPr="003D317D" w:rsidRDefault="00E2519D" w:rsidP="00D038AF">
            <w:pPr>
              <w:rPr>
                <w:sz w:val="28"/>
                <w:szCs w:val="28"/>
              </w:rPr>
            </w:pPr>
            <w:r w:rsidRPr="003D317D">
              <w:rPr>
                <w:sz w:val="28"/>
                <w:szCs w:val="28"/>
              </w:rPr>
              <w:t>Секретарь конкурсной</w:t>
            </w:r>
          </w:p>
          <w:p w:rsidR="00E2519D" w:rsidRPr="003D317D" w:rsidRDefault="00E2519D" w:rsidP="00D038AF">
            <w:pPr>
              <w:rPr>
                <w:sz w:val="28"/>
                <w:szCs w:val="28"/>
              </w:rPr>
            </w:pPr>
            <w:r w:rsidRPr="003D317D">
              <w:rPr>
                <w:sz w:val="28"/>
                <w:szCs w:val="28"/>
              </w:rPr>
              <w:t xml:space="preserve">комиссии: </w:t>
            </w:r>
          </w:p>
        </w:tc>
        <w:tc>
          <w:tcPr>
            <w:tcW w:w="5579" w:type="dxa"/>
          </w:tcPr>
          <w:p w:rsidR="00E2519D" w:rsidRPr="003D317D" w:rsidRDefault="004A2807" w:rsidP="004A2807">
            <w:pPr>
              <w:jc w:val="both"/>
              <w:rPr>
                <w:sz w:val="28"/>
                <w:szCs w:val="28"/>
              </w:rPr>
            </w:pPr>
            <w:r w:rsidRPr="003D317D">
              <w:rPr>
                <w:sz w:val="28"/>
                <w:szCs w:val="28"/>
              </w:rPr>
              <w:t>- Бухгалтер по государственным закупкам</w:t>
            </w:r>
            <w:r w:rsidR="00E2519D" w:rsidRPr="003D317D">
              <w:rPr>
                <w:sz w:val="28"/>
                <w:szCs w:val="28"/>
              </w:rPr>
              <w:t xml:space="preserve"> – </w:t>
            </w:r>
            <w:r w:rsidRPr="003D317D">
              <w:rPr>
                <w:sz w:val="28"/>
                <w:szCs w:val="28"/>
              </w:rPr>
              <w:t>Люй Р.А.</w:t>
            </w:r>
          </w:p>
        </w:tc>
      </w:tr>
    </w:tbl>
    <w:p w:rsidR="00E2519D" w:rsidRPr="003D317D" w:rsidRDefault="00E2519D" w:rsidP="00382ADD">
      <w:pPr>
        <w:jc w:val="center"/>
        <w:rPr>
          <w:b/>
          <w:sz w:val="28"/>
          <w:szCs w:val="28"/>
        </w:rPr>
      </w:pPr>
    </w:p>
    <w:p w:rsidR="00E2519D" w:rsidRPr="003D317D" w:rsidRDefault="00E2519D" w:rsidP="00382ADD">
      <w:pPr>
        <w:jc w:val="center"/>
        <w:rPr>
          <w:b/>
          <w:sz w:val="28"/>
          <w:szCs w:val="28"/>
        </w:rPr>
      </w:pPr>
    </w:p>
    <w:p w:rsidR="00E2519D" w:rsidRPr="00782675" w:rsidRDefault="00E2519D" w:rsidP="00382ADD">
      <w:pPr>
        <w:rPr>
          <w:b/>
          <w:sz w:val="28"/>
          <w:szCs w:val="28"/>
        </w:rPr>
      </w:pPr>
      <w:r w:rsidRPr="003D317D">
        <w:rPr>
          <w:b/>
          <w:sz w:val="28"/>
          <w:szCs w:val="28"/>
        </w:rPr>
        <w:tab/>
        <w:t xml:space="preserve">Директор </w:t>
      </w:r>
      <w:r w:rsidR="00310560" w:rsidRPr="003D317D">
        <w:rPr>
          <w:b/>
          <w:sz w:val="28"/>
          <w:szCs w:val="28"/>
        </w:rPr>
        <w:tab/>
      </w:r>
      <w:r w:rsidR="00310560" w:rsidRPr="003D317D">
        <w:rPr>
          <w:b/>
          <w:sz w:val="28"/>
          <w:szCs w:val="28"/>
        </w:rPr>
        <w:tab/>
      </w:r>
      <w:r w:rsidR="00310560" w:rsidRPr="003D317D">
        <w:rPr>
          <w:b/>
          <w:sz w:val="28"/>
          <w:szCs w:val="28"/>
        </w:rPr>
        <w:tab/>
      </w:r>
      <w:r w:rsidR="00310560" w:rsidRPr="003D317D">
        <w:rPr>
          <w:b/>
          <w:sz w:val="28"/>
          <w:szCs w:val="28"/>
        </w:rPr>
        <w:tab/>
      </w:r>
      <w:r w:rsidR="00310560" w:rsidRPr="003D317D">
        <w:rPr>
          <w:b/>
          <w:sz w:val="28"/>
          <w:szCs w:val="28"/>
        </w:rPr>
        <w:tab/>
      </w:r>
      <w:r w:rsidR="00310560" w:rsidRPr="003D317D">
        <w:rPr>
          <w:b/>
          <w:sz w:val="28"/>
          <w:szCs w:val="28"/>
        </w:rPr>
        <w:tab/>
      </w:r>
      <w:r w:rsidRPr="003D317D">
        <w:rPr>
          <w:b/>
          <w:sz w:val="28"/>
          <w:szCs w:val="28"/>
        </w:rPr>
        <w:t>Диканбаев А.Ш.</w:t>
      </w:r>
    </w:p>
    <w:p w:rsidR="00E2519D" w:rsidRPr="00782675" w:rsidRDefault="00E2519D" w:rsidP="00382ADD"/>
    <w:p w:rsidR="00E2519D" w:rsidRDefault="00E2519D" w:rsidP="005B38C8">
      <w:pPr>
        <w:jc w:val="both"/>
        <w:rPr>
          <w:b/>
          <w:i/>
        </w:rPr>
      </w:pPr>
    </w:p>
    <w:sectPr w:rsidR="00E2519D" w:rsidSect="00D07E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B67" w:rsidRDefault="00163B67">
      <w:r>
        <w:separator/>
      </w:r>
    </w:p>
  </w:endnote>
  <w:endnote w:type="continuationSeparator" w:id="1">
    <w:p w:rsidR="00163B67" w:rsidRDefault="00163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B67" w:rsidRDefault="00163B67">
      <w:r>
        <w:separator/>
      </w:r>
    </w:p>
  </w:footnote>
  <w:footnote w:type="continuationSeparator" w:id="1">
    <w:p w:rsidR="00163B67" w:rsidRDefault="00163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476" w:rsidRDefault="00144476">
    <w:pPr>
      <w:pStyle w:val="ab"/>
    </w:pPr>
  </w:p>
  <w:p w:rsidR="00144476" w:rsidRDefault="00C63DF0">
    <w:pPr>
      <w:pStyle w:val="ab"/>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5pt;width:18.95pt;height:11.25pt;z-index:25166028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" filled="f" stroked="f">
          <v:textbox inset="0,0,0,0">
            <w:txbxContent>
              <w:p w:rsidR="00144476" w:rsidRPr="00127366" w:rsidRDefault="00144476" w:rsidP="005B38C8"/>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2">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7">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1">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3">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28">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2">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35">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1FA6228"/>
    <w:multiLevelType w:val="hybridMultilevel"/>
    <w:tmpl w:val="1DC4394C"/>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0"/>
  </w:num>
  <w:num w:numId="2">
    <w:abstractNumId w:val="1"/>
  </w:num>
  <w:num w:numId="3">
    <w:abstractNumId w:val="2"/>
  </w:num>
  <w:num w:numId="4">
    <w:abstractNumId w:val="16"/>
  </w:num>
  <w:num w:numId="5">
    <w:abstractNumId w:val="27"/>
  </w:num>
  <w:num w:numId="6">
    <w:abstractNumId w:val="34"/>
  </w:num>
  <w:num w:numId="7">
    <w:abstractNumId w:val="21"/>
  </w:num>
  <w:num w:numId="8">
    <w:abstractNumId w:val="23"/>
  </w:num>
  <w:num w:numId="9">
    <w:abstractNumId w:val="38"/>
  </w:num>
  <w:num w:numId="10">
    <w:abstractNumId w:val="32"/>
  </w:num>
  <w:num w:numId="11">
    <w:abstractNumId w:val="17"/>
  </w:num>
  <w:num w:numId="12">
    <w:abstractNumId w:val="10"/>
  </w:num>
  <w:num w:numId="13">
    <w:abstractNumId w:val="13"/>
  </w:num>
  <w:num w:numId="14">
    <w:abstractNumId w:val="22"/>
  </w:num>
  <w:num w:numId="15">
    <w:abstractNumId w:val="9"/>
  </w:num>
  <w:num w:numId="16">
    <w:abstractNumId w:val="29"/>
  </w:num>
  <w:num w:numId="17">
    <w:abstractNumId w:val="3"/>
  </w:num>
  <w:num w:numId="18">
    <w:abstractNumId w:val="12"/>
  </w:num>
  <w:num w:numId="19">
    <w:abstractNumId w:val="8"/>
  </w:num>
  <w:num w:numId="20">
    <w:abstractNumId w:val="18"/>
  </w:num>
  <w:num w:numId="21">
    <w:abstractNumId w:val="40"/>
  </w:num>
  <w:num w:numId="22">
    <w:abstractNumId w:val="19"/>
  </w:num>
  <w:num w:numId="23">
    <w:abstractNumId w:val="28"/>
  </w:num>
  <w:num w:numId="24">
    <w:abstractNumId w:val="39"/>
  </w:num>
  <w:num w:numId="25">
    <w:abstractNumId w:val="33"/>
  </w:num>
  <w:num w:numId="26">
    <w:abstractNumId w:val="24"/>
  </w:num>
  <w:num w:numId="27">
    <w:abstractNumId w:val="31"/>
  </w:num>
  <w:num w:numId="28">
    <w:abstractNumId w:val="37"/>
  </w:num>
  <w:num w:numId="29">
    <w:abstractNumId w:val="6"/>
  </w:num>
  <w:num w:numId="30">
    <w:abstractNumId w:val="7"/>
  </w:num>
  <w:num w:numId="31">
    <w:abstractNumId w:val="4"/>
  </w:num>
  <w:num w:numId="32">
    <w:abstractNumId w:val="25"/>
  </w:num>
  <w:num w:numId="33">
    <w:abstractNumId w:val="15"/>
  </w:num>
  <w:num w:numId="34">
    <w:abstractNumId w:val="11"/>
  </w:num>
  <w:num w:numId="35">
    <w:abstractNumId w:val="20"/>
  </w:num>
  <w:num w:numId="36">
    <w:abstractNumId w:val="30"/>
  </w:num>
  <w:num w:numId="37">
    <w:abstractNumId w:val="36"/>
  </w:num>
  <w:num w:numId="38">
    <w:abstractNumId w:val="35"/>
  </w:num>
  <w:num w:numId="39">
    <w:abstractNumId w:val="14"/>
  </w:num>
  <w:num w:numId="40">
    <w:abstractNumId w:val="26"/>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hdrShapeDefaults>
    <o:shapedefaults v:ext="edit" spidmax="8194"/>
    <o:shapelayout v:ext="edit">
      <o:idmap v:ext="edit" data="4"/>
    </o:shapelayout>
  </w:hdrShapeDefaults>
  <w:footnotePr>
    <w:pos w:val="beneathText"/>
    <w:footnote w:id="0"/>
    <w:footnote w:id="1"/>
  </w:footnotePr>
  <w:endnotePr>
    <w:endnote w:id="0"/>
    <w:endnote w:id="1"/>
  </w:endnotePr>
  <w:compat/>
  <w:rsids>
    <w:rsidRoot w:val="00E80C54"/>
    <w:rsid w:val="00011DB8"/>
    <w:rsid w:val="000169D4"/>
    <w:rsid w:val="00037E84"/>
    <w:rsid w:val="00061E21"/>
    <w:rsid w:val="000B106D"/>
    <w:rsid w:val="000B2D24"/>
    <w:rsid w:val="000B33E2"/>
    <w:rsid w:val="000B3DE7"/>
    <w:rsid w:val="000B7042"/>
    <w:rsid w:val="000C267F"/>
    <w:rsid w:val="000D50C5"/>
    <w:rsid w:val="000E702B"/>
    <w:rsid w:val="000F0AF7"/>
    <w:rsid w:val="00124A24"/>
    <w:rsid w:val="00127366"/>
    <w:rsid w:val="001325C4"/>
    <w:rsid w:val="0013265F"/>
    <w:rsid w:val="0013584F"/>
    <w:rsid w:val="00144476"/>
    <w:rsid w:val="00145873"/>
    <w:rsid w:val="0015161C"/>
    <w:rsid w:val="001519EA"/>
    <w:rsid w:val="00163B67"/>
    <w:rsid w:val="00170140"/>
    <w:rsid w:val="001735DB"/>
    <w:rsid w:val="001A72BF"/>
    <w:rsid w:val="001B4521"/>
    <w:rsid w:val="001C13CC"/>
    <w:rsid w:val="001C4895"/>
    <w:rsid w:val="001D1372"/>
    <w:rsid w:val="001D2861"/>
    <w:rsid w:val="001D5AC9"/>
    <w:rsid w:val="001D5B5A"/>
    <w:rsid w:val="001E5F32"/>
    <w:rsid w:val="001E669F"/>
    <w:rsid w:val="001F6286"/>
    <w:rsid w:val="001F6695"/>
    <w:rsid w:val="00201095"/>
    <w:rsid w:val="00205576"/>
    <w:rsid w:val="00210440"/>
    <w:rsid w:val="002118DE"/>
    <w:rsid w:val="00232C43"/>
    <w:rsid w:val="00244BC3"/>
    <w:rsid w:val="00255065"/>
    <w:rsid w:val="002600E8"/>
    <w:rsid w:val="00264A85"/>
    <w:rsid w:val="00276AE9"/>
    <w:rsid w:val="00286217"/>
    <w:rsid w:val="002A7B30"/>
    <w:rsid w:val="002A7DCC"/>
    <w:rsid w:val="002E3DCA"/>
    <w:rsid w:val="002E59F4"/>
    <w:rsid w:val="002F0ECD"/>
    <w:rsid w:val="002F7037"/>
    <w:rsid w:val="003061BF"/>
    <w:rsid w:val="00310560"/>
    <w:rsid w:val="00312CA5"/>
    <w:rsid w:val="00335217"/>
    <w:rsid w:val="003437E5"/>
    <w:rsid w:val="00345D24"/>
    <w:rsid w:val="00362A02"/>
    <w:rsid w:val="003714E9"/>
    <w:rsid w:val="00382ADD"/>
    <w:rsid w:val="003915D8"/>
    <w:rsid w:val="003B7571"/>
    <w:rsid w:val="003C4B7D"/>
    <w:rsid w:val="003C59B2"/>
    <w:rsid w:val="003D317D"/>
    <w:rsid w:val="003E0E49"/>
    <w:rsid w:val="003F3EDE"/>
    <w:rsid w:val="003F48E9"/>
    <w:rsid w:val="00405710"/>
    <w:rsid w:val="00415915"/>
    <w:rsid w:val="004322A8"/>
    <w:rsid w:val="00434B5F"/>
    <w:rsid w:val="00460D76"/>
    <w:rsid w:val="00480E1F"/>
    <w:rsid w:val="00493DAE"/>
    <w:rsid w:val="004965AD"/>
    <w:rsid w:val="004A026F"/>
    <w:rsid w:val="004A2807"/>
    <w:rsid w:val="004A383B"/>
    <w:rsid w:val="004B5096"/>
    <w:rsid w:val="004B6E6E"/>
    <w:rsid w:val="004C05AC"/>
    <w:rsid w:val="004E6CE6"/>
    <w:rsid w:val="004F2AEC"/>
    <w:rsid w:val="004F66C0"/>
    <w:rsid w:val="00507655"/>
    <w:rsid w:val="00514484"/>
    <w:rsid w:val="005219C0"/>
    <w:rsid w:val="00535048"/>
    <w:rsid w:val="005404C9"/>
    <w:rsid w:val="005423E7"/>
    <w:rsid w:val="0054506E"/>
    <w:rsid w:val="00580F3F"/>
    <w:rsid w:val="005858BC"/>
    <w:rsid w:val="005950B8"/>
    <w:rsid w:val="005B38C8"/>
    <w:rsid w:val="005B66FC"/>
    <w:rsid w:val="005B7763"/>
    <w:rsid w:val="005C2BBC"/>
    <w:rsid w:val="005C6E24"/>
    <w:rsid w:val="005D640E"/>
    <w:rsid w:val="00605A02"/>
    <w:rsid w:val="00606A6C"/>
    <w:rsid w:val="00621244"/>
    <w:rsid w:val="00621564"/>
    <w:rsid w:val="006225F4"/>
    <w:rsid w:val="00646DF6"/>
    <w:rsid w:val="006713BD"/>
    <w:rsid w:val="00686446"/>
    <w:rsid w:val="006A527A"/>
    <w:rsid w:val="006B1C28"/>
    <w:rsid w:val="006B2AC6"/>
    <w:rsid w:val="006C3781"/>
    <w:rsid w:val="006C6B54"/>
    <w:rsid w:val="006D544F"/>
    <w:rsid w:val="006E5D38"/>
    <w:rsid w:val="006F2093"/>
    <w:rsid w:val="007251F0"/>
    <w:rsid w:val="007326E4"/>
    <w:rsid w:val="00737768"/>
    <w:rsid w:val="00747EF2"/>
    <w:rsid w:val="00753A8E"/>
    <w:rsid w:val="00753F3A"/>
    <w:rsid w:val="00774570"/>
    <w:rsid w:val="00777512"/>
    <w:rsid w:val="00782675"/>
    <w:rsid w:val="00793B09"/>
    <w:rsid w:val="00797398"/>
    <w:rsid w:val="0079741F"/>
    <w:rsid w:val="007B7CA4"/>
    <w:rsid w:val="007C137B"/>
    <w:rsid w:val="007E11A2"/>
    <w:rsid w:val="008136F1"/>
    <w:rsid w:val="0081627A"/>
    <w:rsid w:val="00816C49"/>
    <w:rsid w:val="00820FEE"/>
    <w:rsid w:val="00821B60"/>
    <w:rsid w:val="008306BC"/>
    <w:rsid w:val="00834524"/>
    <w:rsid w:val="008453BE"/>
    <w:rsid w:val="00852BF9"/>
    <w:rsid w:val="0087498F"/>
    <w:rsid w:val="0088074C"/>
    <w:rsid w:val="0088560C"/>
    <w:rsid w:val="008A49D3"/>
    <w:rsid w:val="008A5965"/>
    <w:rsid w:val="008B5641"/>
    <w:rsid w:val="008E32F7"/>
    <w:rsid w:val="008E50EE"/>
    <w:rsid w:val="008F4162"/>
    <w:rsid w:val="00915693"/>
    <w:rsid w:val="0094044B"/>
    <w:rsid w:val="00946222"/>
    <w:rsid w:val="00960157"/>
    <w:rsid w:val="0097027B"/>
    <w:rsid w:val="00975B5D"/>
    <w:rsid w:val="0097688C"/>
    <w:rsid w:val="009A5598"/>
    <w:rsid w:val="009B1B6A"/>
    <w:rsid w:val="009B4409"/>
    <w:rsid w:val="009B66D4"/>
    <w:rsid w:val="009C30D5"/>
    <w:rsid w:val="009D7FE6"/>
    <w:rsid w:val="009E0BB5"/>
    <w:rsid w:val="009E3B76"/>
    <w:rsid w:val="009F551E"/>
    <w:rsid w:val="00A12EFC"/>
    <w:rsid w:val="00A4351A"/>
    <w:rsid w:val="00A44419"/>
    <w:rsid w:val="00A51157"/>
    <w:rsid w:val="00A519CB"/>
    <w:rsid w:val="00A54380"/>
    <w:rsid w:val="00A64838"/>
    <w:rsid w:val="00A65EA6"/>
    <w:rsid w:val="00A75F26"/>
    <w:rsid w:val="00A76C82"/>
    <w:rsid w:val="00A97F01"/>
    <w:rsid w:val="00AA33CE"/>
    <w:rsid w:val="00AA4896"/>
    <w:rsid w:val="00AA646A"/>
    <w:rsid w:val="00AA76BD"/>
    <w:rsid w:val="00AB6403"/>
    <w:rsid w:val="00AC70CA"/>
    <w:rsid w:val="00AD45CE"/>
    <w:rsid w:val="00AD6A1B"/>
    <w:rsid w:val="00AD74C6"/>
    <w:rsid w:val="00AE51DC"/>
    <w:rsid w:val="00AF3E57"/>
    <w:rsid w:val="00AF4DE2"/>
    <w:rsid w:val="00B06B80"/>
    <w:rsid w:val="00B17912"/>
    <w:rsid w:val="00B24C66"/>
    <w:rsid w:val="00B42F68"/>
    <w:rsid w:val="00B749A1"/>
    <w:rsid w:val="00B812C3"/>
    <w:rsid w:val="00B91DF6"/>
    <w:rsid w:val="00B9239C"/>
    <w:rsid w:val="00B9343C"/>
    <w:rsid w:val="00B93E4D"/>
    <w:rsid w:val="00B9504C"/>
    <w:rsid w:val="00BA33EA"/>
    <w:rsid w:val="00BA6F26"/>
    <w:rsid w:val="00BB0CDC"/>
    <w:rsid w:val="00BB1913"/>
    <w:rsid w:val="00BB3EA5"/>
    <w:rsid w:val="00BC7D7A"/>
    <w:rsid w:val="00BF1DE1"/>
    <w:rsid w:val="00C040A2"/>
    <w:rsid w:val="00C10532"/>
    <w:rsid w:val="00C11060"/>
    <w:rsid w:val="00C154DF"/>
    <w:rsid w:val="00C16CD9"/>
    <w:rsid w:val="00C17CCB"/>
    <w:rsid w:val="00C4288D"/>
    <w:rsid w:val="00C431D5"/>
    <w:rsid w:val="00C63DF0"/>
    <w:rsid w:val="00C67B06"/>
    <w:rsid w:val="00C708FA"/>
    <w:rsid w:val="00C753EB"/>
    <w:rsid w:val="00CA12D2"/>
    <w:rsid w:val="00CA1CBA"/>
    <w:rsid w:val="00CC1382"/>
    <w:rsid w:val="00CD0CBE"/>
    <w:rsid w:val="00CD26F6"/>
    <w:rsid w:val="00CD5AF4"/>
    <w:rsid w:val="00CD6AFF"/>
    <w:rsid w:val="00CE1E0E"/>
    <w:rsid w:val="00CF27F8"/>
    <w:rsid w:val="00CF759A"/>
    <w:rsid w:val="00D038AF"/>
    <w:rsid w:val="00D043BE"/>
    <w:rsid w:val="00D051E5"/>
    <w:rsid w:val="00D07E6A"/>
    <w:rsid w:val="00D10C88"/>
    <w:rsid w:val="00D127F3"/>
    <w:rsid w:val="00D27A4B"/>
    <w:rsid w:val="00D3199A"/>
    <w:rsid w:val="00D33C1C"/>
    <w:rsid w:val="00D342E9"/>
    <w:rsid w:val="00D41323"/>
    <w:rsid w:val="00D50B6D"/>
    <w:rsid w:val="00D5362F"/>
    <w:rsid w:val="00D71221"/>
    <w:rsid w:val="00DA02B4"/>
    <w:rsid w:val="00DB122E"/>
    <w:rsid w:val="00DE05E9"/>
    <w:rsid w:val="00DE4849"/>
    <w:rsid w:val="00DE6D35"/>
    <w:rsid w:val="00E00B4F"/>
    <w:rsid w:val="00E101E6"/>
    <w:rsid w:val="00E2097F"/>
    <w:rsid w:val="00E2519D"/>
    <w:rsid w:val="00E26214"/>
    <w:rsid w:val="00E36411"/>
    <w:rsid w:val="00E55C44"/>
    <w:rsid w:val="00E56D89"/>
    <w:rsid w:val="00E6105F"/>
    <w:rsid w:val="00E723F4"/>
    <w:rsid w:val="00E73F6B"/>
    <w:rsid w:val="00E80C54"/>
    <w:rsid w:val="00E850BA"/>
    <w:rsid w:val="00E85DE3"/>
    <w:rsid w:val="00E90A02"/>
    <w:rsid w:val="00EA2724"/>
    <w:rsid w:val="00EA7C21"/>
    <w:rsid w:val="00EB0B76"/>
    <w:rsid w:val="00EB7EC8"/>
    <w:rsid w:val="00EE7A20"/>
    <w:rsid w:val="00EF0233"/>
    <w:rsid w:val="00F13D3E"/>
    <w:rsid w:val="00F3191A"/>
    <w:rsid w:val="00F35D6D"/>
    <w:rsid w:val="00F56F5B"/>
    <w:rsid w:val="00F57249"/>
    <w:rsid w:val="00F6205E"/>
    <w:rsid w:val="00F62065"/>
    <w:rsid w:val="00F62C7B"/>
    <w:rsid w:val="00F6492A"/>
    <w:rsid w:val="00F84BE7"/>
    <w:rsid w:val="00FD621C"/>
    <w:rsid w:val="00FE6439"/>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uiPriority w:val="99"/>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semiHidden/>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s>
</file>

<file path=word/webSettings.xml><?xml version="1.0" encoding="utf-8"?>
<w:webSettings xmlns:r="http://schemas.openxmlformats.org/officeDocument/2006/relationships" xmlns:w="http://schemas.openxmlformats.org/wordprocessingml/2006/main">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400000202" TargetMode="External"/><Relationship Id="rId13" Type="http://schemas.openxmlformats.org/officeDocument/2006/relationships/hyperlink" Target="http://adilet.zan.kz/rus/docs/P090001729_" TargetMode="External"/><Relationship Id="rId18" Type="http://schemas.openxmlformats.org/officeDocument/2006/relationships/hyperlink" Target="http://adilet.zan.kz/rus/docs/P090001729_"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adilet.zan.kz/rus/docs/P090001729_" TargetMode="External"/><Relationship Id="rId17" Type="http://schemas.openxmlformats.org/officeDocument/2006/relationships/hyperlink" Target="http://adilet.zan.kz/rus/docs/P090001729_"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ilet.zan.kz/rus/docs/P090001729_"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V110000679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rus/docs/K090000193_" TargetMode="External"/><Relationship Id="rId23" Type="http://schemas.openxmlformats.org/officeDocument/2006/relationships/header" Target="header1.xml"/><Relationship Id="rId10" Type="http://schemas.openxmlformats.org/officeDocument/2006/relationships/hyperlink" Target="http://adilet.zan.kz/rus/docs/Z1400000202" TargetMode="External"/><Relationship Id="rId19" Type="http://schemas.openxmlformats.org/officeDocument/2006/relationships/hyperlink" Target="http://adilet.zan.kz/rus/docs/Z1400000202" TargetMode="External"/><Relationship Id="rId4" Type="http://schemas.openxmlformats.org/officeDocument/2006/relationships/settings" Target="settings.xml"/><Relationship Id="rId9" Type="http://schemas.openxmlformats.org/officeDocument/2006/relationships/hyperlink" Target="http://adilet.zan.kz/rus/docs/P090001729_" TargetMode="External"/><Relationship Id="rId14" Type="http://schemas.openxmlformats.org/officeDocument/2006/relationships/hyperlink" Target="http://adilet.zan.kz/rus/docs/P090001729_" TargetMode="External"/><Relationship Id="rId22" Type="http://schemas.openxmlformats.org/officeDocument/2006/relationships/hyperlink" Target="http://egov.kz/wps/poc?uri=mjnpa:document&amp;language=ru&amp;documentId=P090001729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C18A4-7DFD-42C6-84FB-50A7B982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10564</Words>
  <Characters>60216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70639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Admin</cp:lastModifiedBy>
  <cp:revision>8</cp:revision>
  <cp:lastPrinted>2019-02-11T03:12:00Z</cp:lastPrinted>
  <dcterms:created xsi:type="dcterms:W3CDTF">2019-02-07T10:23:00Z</dcterms:created>
  <dcterms:modified xsi:type="dcterms:W3CDTF">2019-02-11T05:02:00Z</dcterms:modified>
</cp:coreProperties>
</file>